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C6B5" w14:textId="77777777" w:rsidR="00742B8B" w:rsidRPr="00D60769" w:rsidRDefault="00742B8B" w:rsidP="00742B8B">
      <w:pPr>
        <w:ind w:left="-426" w:right="284"/>
        <w:jc w:val="right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Załącznik nr 2 do SWZ</w:t>
      </w:r>
    </w:p>
    <w:p w14:paraId="6C39D3F6" w14:textId="4B0008FF" w:rsidR="00C81FBD" w:rsidRPr="005321A7" w:rsidRDefault="00C81FBD" w:rsidP="00C81FBD">
      <w:pPr>
        <w:spacing w:after="240"/>
        <w:rPr>
          <w:b/>
        </w:rPr>
      </w:pPr>
      <w:r>
        <w:rPr>
          <w:b/>
        </w:rPr>
        <w:t>Znak postępowania</w:t>
      </w:r>
    </w:p>
    <w:p w14:paraId="018565C7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Wykaz parametrów technicznych </w:t>
      </w:r>
    </w:p>
    <w:p w14:paraId="759E3BDC" w14:textId="77777777" w:rsidR="00DE4F01" w:rsidRPr="00AA4267" w:rsidRDefault="00DE4F01" w:rsidP="00DE4F01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przedmiotu zamówienia</w:t>
      </w:r>
    </w:p>
    <w:p w14:paraId="7E2C2AA6" w14:textId="77777777" w:rsidR="00EB0CA9" w:rsidRPr="00AA4267" w:rsidRDefault="00EB0CA9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1ABD30F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7F6D2F51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AGREGATU PRĄDOTWÓRCZEGO</w:t>
            </w:r>
          </w:p>
        </w:tc>
      </w:tr>
      <w:tr w:rsidR="00DE4F01" w:rsidRPr="00AA4267" w14:paraId="34DEAF3A" w14:textId="77777777" w:rsidTr="004E5F90">
        <w:tc>
          <w:tcPr>
            <w:tcW w:w="1403" w:type="pct"/>
            <w:shd w:val="clear" w:color="auto" w:fill="AAE571"/>
            <w:vAlign w:val="center"/>
          </w:tcPr>
          <w:p w14:paraId="670B1A10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2FF3BE7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70926522" w14:textId="77777777" w:rsidTr="004E5F90">
        <w:tc>
          <w:tcPr>
            <w:tcW w:w="1403" w:type="pct"/>
            <w:shd w:val="clear" w:color="auto" w:fill="AAE571"/>
          </w:tcPr>
          <w:p w14:paraId="5DF50F4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1D58BE8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2BBAAD4" w14:textId="77777777" w:rsidTr="004E5F90">
        <w:tc>
          <w:tcPr>
            <w:tcW w:w="1403" w:type="pct"/>
            <w:shd w:val="clear" w:color="auto" w:fill="AAE571"/>
          </w:tcPr>
          <w:p w14:paraId="3B3EC19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71966C0A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64954FC5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4100" w:type="pct"/>
        <w:tblInd w:w="9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11"/>
        <w:gridCol w:w="5668"/>
      </w:tblGrid>
      <w:tr w:rsidR="00DE4F01" w:rsidRPr="00AA4267" w14:paraId="6B4DF8C0" w14:textId="77777777" w:rsidTr="004E5F90">
        <w:tc>
          <w:tcPr>
            <w:tcW w:w="5000" w:type="pct"/>
            <w:gridSpan w:val="2"/>
            <w:shd w:val="clear" w:color="auto" w:fill="DBE5F1"/>
            <w:vAlign w:val="center"/>
          </w:tcPr>
          <w:p w14:paraId="4F2220B7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DANE IDENTYFIKACYJNE PRZYCZEPY SAMOCHODOWEJ</w:t>
            </w:r>
          </w:p>
        </w:tc>
      </w:tr>
      <w:tr w:rsidR="00DE4F01" w:rsidRPr="00AA4267" w14:paraId="238DDD16" w14:textId="77777777" w:rsidTr="004E5F90">
        <w:tc>
          <w:tcPr>
            <w:tcW w:w="1403" w:type="pct"/>
            <w:shd w:val="clear" w:color="auto" w:fill="AAE571"/>
            <w:vAlign w:val="center"/>
          </w:tcPr>
          <w:p w14:paraId="294CC9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Marka</w:t>
            </w:r>
          </w:p>
        </w:tc>
        <w:tc>
          <w:tcPr>
            <w:tcW w:w="3597" w:type="pct"/>
            <w:vAlign w:val="center"/>
          </w:tcPr>
          <w:p w14:paraId="01E0AE5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3B8E448C" w14:textId="77777777" w:rsidTr="004E5F90">
        <w:tc>
          <w:tcPr>
            <w:tcW w:w="1403" w:type="pct"/>
            <w:shd w:val="clear" w:color="auto" w:fill="AAE571"/>
          </w:tcPr>
          <w:p w14:paraId="14674A6C" w14:textId="77777777" w:rsidR="00DE4F01" w:rsidRPr="00AA4267" w:rsidRDefault="00DE4F01" w:rsidP="004E5F90">
            <w:pPr>
              <w:pStyle w:val="Bezodstpw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</w:rPr>
              <w:t>Model</w:t>
            </w:r>
          </w:p>
        </w:tc>
        <w:tc>
          <w:tcPr>
            <w:tcW w:w="3597" w:type="pct"/>
            <w:vAlign w:val="center"/>
          </w:tcPr>
          <w:p w14:paraId="599EC8E8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  <w:tr w:rsidR="00DE4F01" w:rsidRPr="00AA4267" w14:paraId="21073DF3" w14:textId="77777777" w:rsidTr="004E5F90">
        <w:tc>
          <w:tcPr>
            <w:tcW w:w="1403" w:type="pct"/>
            <w:shd w:val="clear" w:color="auto" w:fill="AAE571"/>
          </w:tcPr>
          <w:p w14:paraId="5BE887A6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Typ / Numer seryjny</w:t>
            </w:r>
          </w:p>
        </w:tc>
        <w:tc>
          <w:tcPr>
            <w:tcW w:w="3597" w:type="pct"/>
            <w:vAlign w:val="center"/>
          </w:tcPr>
          <w:p w14:paraId="02A8CE8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</w:rPr>
            </w:pPr>
          </w:p>
        </w:tc>
      </w:tr>
    </w:tbl>
    <w:p w14:paraId="2DE05C43" w14:textId="77777777" w:rsidR="00DE4F01" w:rsidRDefault="00DE4F01" w:rsidP="00DE4F01">
      <w:pPr>
        <w:jc w:val="center"/>
        <w:rPr>
          <w:rFonts w:eastAsia="Times New Roman"/>
          <w:b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9"/>
        <w:gridCol w:w="4837"/>
        <w:gridCol w:w="4112"/>
      </w:tblGrid>
      <w:tr w:rsidR="00DE4F01" w:rsidRPr="00AA4267" w14:paraId="045B5A6B" w14:textId="77777777" w:rsidTr="004E5F90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13403DAD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AE571"/>
            <w:vAlign w:val="center"/>
          </w:tcPr>
          <w:p w14:paraId="228AC654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Minimalne wymagania Zamawiającego</w:t>
            </w:r>
          </w:p>
        </w:tc>
        <w:tc>
          <w:tcPr>
            <w:tcW w:w="214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0E74BFF" w14:textId="77777777" w:rsidR="00DE4F01" w:rsidRPr="00AA4267" w:rsidRDefault="00DE4F01" w:rsidP="004E5F9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Potwierdzenie spełnienia wymagań – </w:t>
            </w:r>
            <w:r>
              <w:rPr>
                <w:b/>
                <w:color w:val="FF0000"/>
                <w:sz w:val="22"/>
                <w:szCs w:val="22"/>
              </w:rPr>
              <w:t>wypełnia Wykonawca</w:t>
            </w:r>
          </w:p>
        </w:tc>
      </w:tr>
      <w:tr w:rsidR="00DE4F01" w:rsidRPr="00AA4267" w14:paraId="4FD51B2C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FA87A1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3D6169B3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ogólne dotyczące zestawu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D20D69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02EBBEC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80494A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8881B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fabrycznie nowy (agregat prądotwórczy zamontowany na przyczepie samochodowej), kompletny, sprawny technicznie, gotowy do eksploatacji, wolny od wad prawnych i fizycznych, konstrukcyjnych, materiałowych i wykonawczych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8E4F72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3E2674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902F07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D0286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Rok produkcji agregatu i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ABBF9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rok produkcji</w:t>
            </w:r>
          </w:p>
        </w:tc>
      </w:tr>
      <w:tr w:rsidR="00DE4F01" w:rsidRPr="00AA4267" w14:paraId="5807947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FA059F7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5A856C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Zestaw umożliwia pracę agregatu podczas postoju na przyczepie (zestaw mobilny eksploatacyjny)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153E6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23A8FF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35D66E2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7E4D4D85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agregatu prądotwórczego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6A3E8B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2D64D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817037F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5EDF634" w14:textId="799E46B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znamionowa PRP – min. </w:t>
            </w:r>
            <w:r w:rsidR="005422D5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50B05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PRP</w:t>
            </w:r>
          </w:p>
        </w:tc>
      </w:tr>
      <w:tr w:rsidR="00DE4F01" w:rsidRPr="00AA4267" w14:paraId="423DB2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5CD0F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DCA0826" w14:textId="0BB50F7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 maksymalna ESP – min. 8</w:t>
            </w:r>
            <w:r w:rsidR="005422D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kVA / </w:t>
            </w:r>
            <w:r w:rsidR="005422D5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kW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AA760E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moc ESP</w:t>
            </w:r>
          </w:p>
        </w:tc>
      </w:tr>
      <w:tr w:rsidR="00DE4F01" w:rsidRPr="00AA4267" w14:paraId="6E97DA2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06C1C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44132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Napięcie wyjściowe: 400 V / 230 V (3-fazowe + N + PE)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89EC92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9037F4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98BCBE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88DB63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Częstotliwość: 50 Hz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952D9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229C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36BD41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D07471E" w14:textId="138745E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Prąd znamionowy PRP – min. 11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B40484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prąd znamionowy</w:t>
            </w:r>
          </w:p>
        </w:tc>
      </w:tr>
      <w:tr w:rsidR="00DE4F01" w:rsidRPr="00AA4267" w14:paraId="4F8F0C9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D2DFC8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2DFE3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Współczynnik mocy (cos φ): 0,8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21F230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44CDCC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DE4042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7F540E" w14:textId="7AA28ED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silnika: wysokoprężny (diesel)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2C896C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A942A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3BFB17D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C08F369" w14:textId="4888DA14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 silnika – min. 3,</w:t>
            </w:r>
            <w:r w:rsidR="005422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l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E6EC54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pojemność silnika</w:t>
            </w:r>
          </w:p>
        </w:tc>
      </w:tr>
      <w:tr w:rsidR="00DE4F01" w:rsidRPr="00AA4267" w14:paraId="455503F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1F654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C7D6C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Układ paliwowy: Common Rail (elektroniczne wtryskiwacze)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2B643D5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89A4CD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9850BEA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027084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Regulacja obrotów silnika: elektroniczna regulacja ECU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47506F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6D2C0E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283872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E517D3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Obroty znamionowe: 1500 obr/min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CFAAA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602D8A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E403265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DA0E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Rodzaj paliwa: Diesel (ON) zgodny z EN 590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B6D2A7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5736A4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63DFB72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2E42586" w14:textId="25A8EE5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Zawartość harmonicznych THD ≤ 3</w:t>
            </w:r>
            <w:r w:rsidR="005265C1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8048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3509B9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7C1FE8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84EC3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Dokładność regulacji napięcia AVR ± 0,5%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0B10D1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7CF8202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6D3D48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7D4B5B1" w14:textId="789BA51A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Prąd startowy prądnicy – min. 300%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64B2C8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79D786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5F6E56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19.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B0A2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Stopień ochrony prądnicy – min. IP23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751C91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stopień ochrony</w:t>
            </w:r>
          </w:p>
        </w:tc>
      </w:tr>
      <w:tr w:rsidR="00DE4F01" w:rsidRPr="00AA4267" w14:paraId="7E5060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F213F4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85F05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izolacji prądnicy – H lub lepsza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262407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klasę izolacji</w:t>
            </w:r>
          </w:p>
        </w:tc>
      </w:tr>
      <w:tr w:rsidR="00DE4F01" w:rsidRPr="00AA4267" w14:paraId="068E73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C8D93A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21.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E66F6D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Klasa wykonania agregatu: G3 wg ISO 8528-5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1F1869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86504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3B581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356E97D" w14:textId="231078F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Technologia prądnicy: bezszczotkowa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84808C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2DC640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C28949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23.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F199906" w14:textId="59C41D48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Wyłącznik główny agregatu wymagany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4105D6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A63C9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F552B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24.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D72A327" w14:textId="53A429B3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Ładowarka akumulatora wymagana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E9C7E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AD29F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46E25C5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0ABDF05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Grzałka bloku silnika wymagana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C977E3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C5409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32A52B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F7588E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Wanna retencyjna paliwa / oleju wymagana (zintegrowana w ramie/obudowie)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E0D3C0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5B8715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64BF5E4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24EA2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dźwiękochłonna wymagana (zabudowa kabinowa z izolacją akustyczną)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238524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C3E4A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FE0D566" w14:textId="77777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28.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F6765C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Gwarantowana moc akustyczna Lwa ≤ 100 dBA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CB82DD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gwarantowaną moc akustyczną</w:t>
            </w:r>
          </w:p>
        </w:tc>
      </w:tr>
      <w:tr w:rsidR="00DE4F01" w:rsidRPr="00AA4267" w14:paraId="64A0FE4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0041F1A" w14:textId="13E913EA" w:rsidR="00DE4F01" w:rsidRPr="00AA4267" w:rsidRDefault="00222FBA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92A14B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Instalacja elektryczna agregatu: 12 V DC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E699C6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7F28794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F4860FC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66BD5FF0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Wymagania dotyczące sterownika agregatu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0A166377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3FC8BA36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E47E6D9" w14:textId="11D9528A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6FE18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Funkcja AMF – automatyczny start przy zaniku napięcia sieciowego, automatyczne przełączanie obciążenia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2B076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8550E0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29C8CC0" w14:textId="4D33E30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3</w:t>
            </w:r>
            <w:r w:rsidR="00222FBA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AD0612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Interfejs użytkownika: graficzny wyświetlacz z intuicyjną obsługą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2B6F2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6FD37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0805FA" w14:textId="30A17EA5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8D9FCB9" w14:textId="0DB0730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Dziennik zdarzeń – min. </w:t>
            </w:r>
            <w:r w:rsidR="00222F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 pozycji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C10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pozycji dziennika zdarzeń</w:t>
            </w:r>
          </w:p>
        </w:tc>
      </w:tr>
      <w:tr w:rsidR="00DE4F01" w:rsidRPr="00AA4267" w14:paraId="080861D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D1077F0" w14:textId="73DD1D3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BD607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napięcia i prądu we wszystkich 3 fazach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CF46D0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EA218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49D5D73" w14:textId="5AE2DDD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416EC67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Pomiar mocy: czynna, bierna, pozorna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E780D4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DF221F8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B9EA9FE" w14:textId="4608678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0EC6B9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Licznik czasu pracy wymagany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8E82C2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472CFA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D0DE61C" w14:textId="109CE85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222FBA">
              <w:rPr>
                <w:rFonts w:eastAsia="Times New Roman"/>
                <w:sz w:val="22"/>
                <w:szCs w:val="22"/>
              </w:rPr>
              <w:t>6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94190C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Pełne zabezpieczenie silnika i prądnicy (przeciążenie, zwarcie, przegrzanie, niskie ciśnienie oleju, wysoka temperatura cieczy)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35CA6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ED88B6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6D0A71C" w14:textId="4D60D139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DA7BF2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Port komunikacyjny: USB lub RS485 lub CAN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75E11A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rodzaj portu komunikacyjnego</w:t>
            </w:r>
          </w:p>
        </w:tc>
      </w:tr>
      <w:tr w:rsidR="00DE4F01" w:rsidRPr="00AA4267" w14:paraId="3126FF89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24BF012E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E9CFD6E" w14:textId="6EBEA9BD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Wymagania dotyczące przyczepy </w:t>
            </w:r>
            <w:r w:rsidR="00BA605B">
              <w:rPr>
                <w:b/>
                <w:sz w:val="22"/>
                <w:szCs w:val="22"/>
              </w:rPr>
              <w:t>specjalnej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7B335E1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884DB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25FBEB" w14:textId="50226618" w:rsidR="00DE4F01" w:rsidRPr="00AA4267" w:rsidRDefault="00222FBA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C3E3559" w14:textId="2A41C36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Typ przyczepy: przyczepa </w:t>
            </w:r>
            <w:r w:rsidR="00BA605B">
              <w:rPr>
                <w:sz w:val="22"/>
                <w:szCs w:val="22"/>
              </w:rPr>
              <w:t>specjalna</w:t>
            </w:r>
            <w:r>
              <w:rPr>
                <w:sz w:val="22"/>
                <w:szCs w:val="22"/>
              </w:rPr>
              <w:t xml:space="preserve"> typu platforma, 2-osiowa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9915C0B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F6057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BD73F41" w14:textId="278C1A1E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BA27848" w14:textId="5C235D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Dopuszczalna masa całkowita (DMC) – </w:t>
            </w:r>
            <w:r w:rsidR="00222FBA">
              <w:rPr>
                <w:sz w:val="22"/>
                <w:szCs w:val="22"/>
              </w:rPr>
              <w:t xml:space="preserve">dostosowana do agregatu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ED29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DMC</w:t>
            </w:r>
          </w:p>
        </w:tc>
      </w:tr>
      <w:tr w:rsidR="00DE4F01" w:rsidRPr="00AA4267" w14:paraId="7F197917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DFB29FC" w14:textId="65904824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7868DB3" w14:textId="00CFECD6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Minimalna nośność użytkowa – </w:t>
            </w:r>
            <w:r w:rsidR="00806955">
              <w:rPr>
                <w:sz w:val="22"/>
                <w:szCs w:val="22"/>
              </w:rPr>
              <w:t>dostosowana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FF6EE1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nośność użytkową</w:t>
            </w:r>
          </w:p>
        </w:tc>
      </w:tr>
      <w:tr w:rsidR="00DE4F01" w:rsidRPr="00AA4267" w14:paraId="0AD8F52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F476E28" w14:textId="315216FC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41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2599F51" w14:textId="31EBFC0C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Wymiary platformy (dł. x szer.) – </w:t>
            </w:r>
            <w:r w:rsidR="00806955">
              <w:rPr>
                <w:sz w:val="22"/>
                <w:szCs w:val="22"/>
              </w:rPr>
              <w:t>dostosowane do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341B56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rzeczywiste wymiary platformy</w:t>
            </w:r>
          </w:p>
        </w:tc>
      </w:tr>
      <w:tr w:rsidR="00DE4F01" w:rsidRPr="00AA4267" w14:paraId="6928434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0C97501" w14:textId="1B084D65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42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B9A8A6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Homologacja: świadectwo homologacji dopuszczające do ruchu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2BD09A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E0395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8A8EA8E" w14:textId="6511E21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33B308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Oświetlenie drogowe kompletne, spełniające wymagania ruchu drogowego w UE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E7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03828AB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A03E836" w14:textId="31BDBF13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2F04F44" w14:textId="0C8E5829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Podpory stabilizujące –</w:t>
            </w:r>
            <w:r w:rsidR="008069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podpory umożliwiające pracę agregatu na postoju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81D89B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podpór</w:t>
            </w:r>
          </w:p>
        </w:tc>
      </w:tr>
      <w:tr w:rsidR="00DE4F01" w:rsidRPr="00AA4267" w14:paraId="29CF32DF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57CD8AE" w14:textId="6553193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191334D" w14:textId="601D4A8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Koło podporowe na dyszlu wymagane 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A69D9A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101DDC0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CDF5F58" w14:textId="268DD0F0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0596DA3" w14:textId="4BD8DDEF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Kliny pod koła wymagane.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1CFE8AC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rzeczywistą liczbę klinów</w:t>
            </w:r>
          </w:p>
        </w:tc>
      </w:tr>
      <w:tr w:rsidR="00DE4F01" w:rsidRPr="00AA4267" w14:paraId="0E0E66F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648F1F08" w14:textId="62679ED6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1A666F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Mocowanie agregatu na przyczepie: wzmocnienia podłużne dostosowane do ramy agregatu, agregat trwale zamocowany przez Wykonawcę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7C93BF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337B1C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902130" w14:textId="4A51D30F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09560F0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przyczepy – min. 24 miesiące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58B11D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5943165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0AAC0F3D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05D158E1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Warunki dostawy, uruchomienia i szkolenia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4B4B5F4F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7FC5D7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4137BE84" w14:textId="209D2D9B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94AB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Dostawa na koszt i ryzyko Wykonawcy do miejsca wskazanego przez Zamawiającego na terenie powiatu bartoszyckiego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C7462B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000B211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99E390" w14:textId="098BFF8A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50.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BBDC89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Rozładunek po stronie Wykonawcy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330849B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C4CC7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5BC260C" w14:textId="06937DF1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1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E0C551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Wykonawca uruchomi każdy zestaw w miejscu dostawy i przeprowadzi próbę działania w obecności Zamawiającego (tryb ręczny i automatyczny AMF)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A29AFD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BF0288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93453" w14:textId="0AEE8FD5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2A8F91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Szkolenie z obsługi – min. 1 dzień roboczy, min. 2 osoby per zestaw, obejmujące: uruchomienie, obsługę sterownika AMF, tryb awaryjny, konserwację i BHP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768D63F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4BF493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74E627C" w14:textId="7DCCC65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3524FA6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Termin dostawy: do 9 października 2026 r. od dnia podpisania umowy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6A7F718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AF3789B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496848E6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40C186CE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Gwarancja i serwis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5B5D7236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4E554E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96696DE" w14:textId="00FD7A2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4FB6A43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agregat prądotwórczy (kompletny)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CC64BC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218305D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9BB36ED" w14:textId="23EDD9D9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E3702C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silnik – min. 24 miesiące lub min. 1000 rbh (co nastąpi później)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F718C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FF4F0D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50429BE" w14:textId="67168DF1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BC21C36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prądnicę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0C13AAD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4EB6EB34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22C73FF8" w14:textId="5357B077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57.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0EDCFD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sterownik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E4BD854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7E49603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A69F7D1" w14:textId="01EC70B6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4E32B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Gwarancja na przyczepę – min. 24 miesiące od daty odbioru końcowego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099BC516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D8CCA20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575BD3B2" w14:textId="66D1E399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59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D52F00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Czas reakcji serwisu gwarancyjnego – max. 48 godzin od zgłoszenia (dni robocze)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78FCF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rzeczywisty czas reakcji serwisu</w:t>
            </w:r>
          </w:p>
        </w:tc>
      </w:tr>
      <w:tr w:rsidR="00DE4F01" w:rsidRPr="00AA4267" w14:paraId="4882FBA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D32EAEB" w14:textId="064C7EC1" w:rsidR="00DE4F01" w:rsidRPr="00AA4267" w:rsidRDefault="00D34066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60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56B032C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Serwis pogwarancyjny – Wykonawca zapewni dostępność serwisu i części zamiennych przez min. 10 lat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2565ABF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color w:val="0070C0"/>
                <w:sz w:val="22"/>
                <w:szCs w:val="22"/>
              </w:rPr>
            </w:pPr>
            <w:r>
              <w:rPr>
                <w:rFonts w:eastAsia="Times New Roman"/>
                <w:i/>
                <w:color w:val="0070C0"/>
                <w:sz w:val="22"/>
                <w:szCs w:val="22"/>
              </w:rPr>
              <w:t>Podać deklarowany okres dostępności serwisu i części</w:t>
            </w:r>
          </w:p>
        </w:tc>
      </w:tr>
      <w:tr w:rsidR="00DE4F01" w:rsidRPr="00AA4267" w14:paraId="42992777" w14:textId="77777777" w:rsidTr="00EB0CA9">
        <w:tc>
          <w:tcPr>
            <w:tcW w:w="3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</w:tcPr>
          <w:p w14:paraId="63FDC043" w14:textId="77777777" w:rsidR="00DE4F01" w:rsidRPr="00AA4267" w:rsidRDefault="00DE4F01" w:rsidP="00EB0C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</w:tc>
        <w:tc>
          <w:tcPr>
            <w:tcW w:w="2517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AE571"/>
            <w:vAlign w:val="center"/>
          </w:tcPr>
          <w:p w14:paraId="18C5AED2" w14:textId="77777777" w:rsidR="00DE4F01" w:rsidRPr="00AA4267" w:rsidRDefault="00DE4F01" w:rsidP="004E5F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Dokumentacja</w:t>
            </w:r>
          </w:p>
        </w:tc>
        <w:tc>
          <w:tcPr>
            <w:tcW w:w="2140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AE571"/>
            <w:vAlign w:val="center"/>
          </w:tcPr>
          <w:p w14:paraId="72D07804" w14:textId="77777777" w:rsidR="00DE4F01" w:rsidRPr="00AA4267" w:rsidRDefault="00DE4F01" w:rsidP="004E5F9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4F01" w:rsidRPr="00AA4267" w14:paraId="693A56F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88BDD5F" w14:textId="1660E777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8B8308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Techniczno-Ruchowa (DTR) agregatu prądotwórczego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4D2A4232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E0A0EBE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7E26797F" w14:textId="76F52B8C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50FF972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Dokumentacja techniczna przyczepy w języku polskim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E14B13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0934511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2E445CC" w14:textId="7C409C7E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3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7A56747A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agregatu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1BF7690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2481B1E5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3717FD4E" w14:textId="55CEB041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4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E5D6F48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Karta gwarancyjna przyczepy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182DDBE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52B1CFC2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1E9258F0" w14:textId="16C6BE5B" w:rsidR="00DE4F01" w:rsidRPr="00AA4267" w:rsidRDefault="00DE4F01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5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6F6AB23F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Deklaracja zgodności CE agregatu (zgodnie z Dyrektywą Maszynową 2006/42/WE, Dyrektywą Niskonapięciową 2014/35/UE, Dyrektywą EMC 2014/30/UE oraz Dyrektywą Hałasową 2000/14/WE)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6B450A87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D2329EA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A7C22EA" w14:textId="3AF003A2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6</w:t>
            </w:r>
            <w:r w:rsidR="00D34066">
              <w:rPr>
                <w:rFonts w:eastAsia="Times New Roman"/>
                <w:sz w:val="22"/>
                <w:szCs w:val="22"/>
              </w:rPr>
              <w:t>6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575431E4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Świadectwo homologacji przyczepy dopuszczające ją do ruchu w Unii Europejskiej – wg art. 72 ustawy z dnia 20 czerwca 1997 r. Prawo o ruchu drogowym oraz załącznika nr 6 tabela nr 3 do Rozporządzenia Ministra Infrastruktury z dnia 31 sierpnia 2022 r.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40ACB39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38392A5C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90BD88B" w14:textId="2D16751E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7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267EFA81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Dokumenty umożliwiające rejestrację przyczepy, przekazane Zamawiającemu jednocześnie z protokołem odbioru, przetłumaczone na język polski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705CEE91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  <w:tr w:rsidR="00DE4F01" w:rsidRPr="00AA4267" w14:paraId="6DA68C49" w14:textId="77777777" w:rsidTr="004E5F90">
        <w:tc>
          <w:tcPr>
            <w:tcW w:w="343" w:type="pct"/>
            <w:tcBorders>
              <w:left w:val="double" w:sz="4" w:space="0" w:color="auto"/>
            </w:tcBorders>
            <w:vAlign w:val="center"/>
          </w:tcPr>
          <w:p w14:paraId="041AE4AA" w14:textId="45C8E487" w:rsidR="00DE4F01" w:rsidRPr="00AA4267" w:rsidRDefault="00806955" w:rsidP="004E5F9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</w:t>
            </w:r>
            <w:r w:rsidR="00D34066">
              <w:rPr>
                <w:rFonts w:eastAsia="Times New Roman"/>
                <w:sz w:val="22"/>
                <w:szCs w:val="22"/>
              </w:rPr>
              <w:t>8</w:t>
            </w:r>
            <w:r w:rsidR="00DE4F01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517" w:type="pct"/>
            <w:shd w:val="clear" w:color="auto" w:fill="F2F2F2"/>
            <w:vAlign w:val="center"/>
          </w:tcPr>
          <w:p w14:paraId="16C30E0D" w14:textId="77777777" w:rsidR="00DE4F01" w:rsidRPr="00AA4267" w:rsidRDefault="00DE4F01" w:rsidP="00EB0CA9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Protokół z próby działania zestawu przeprowadzonej w miejscu dostawy</w:t>
            </w:r>
          </w:p>
        </w:tc>
        <w:tc>
          <w:tcPr>
            <w:tcW w:w="2140" w:type="pct"/>
            <w:tcBorders>
              <w:right w:val="double" w:sz="4" w:space="0" w:color="auto"/>
            </w:tcBorders>
            <w:vAlign w:val="center"/>
          </w:tcPr>
          <w:p w14:paraId="53FEB65A" w14:textId="77777777" w:rsidR="00DE4F01" w:rsidRPr="00AA4267" w:rsidRDefault="00DE4F01" w:rsidP="004E5F90">
            <w:pPr>
              <w:jc w:val="center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TAK / NIE*</w:t>
            </w:r>
          </w:p>
        </w:tc>
      </w:tr>
    </w:tbl>
    <w:p w14:paraId="2960B472" w14:textId="77777777" w:rsidR="00DE4F01" w:rsidRDefault="00DE4F01" w:rsidP="00C050F6">
      <w:pPr>
        <w:pStyle w:val="Tekstpodstawowy"/>
        <w:spacing w:before="120"/>
        <w:ind w:left="283"/>
        <w:jc w:val="both"/>
        <w:rPr>
          <w:i/>
          <w:sz w:val="22"/>
        </w:rPr>
      </w:pPr>
      <w:r>
        <w:rPr>
          <w:i/>
          <w:sz w:val="22"/>
        </w:rPr>
        <w:t>* niepotrzebne skreślić</w:t>
      </w:r>
    </w:p>
    <w:sectPr w:rsidR="00DE4F01" w:rsidSect="00242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C012" w14:textId="77777777" w:rsidR="00401721" w:rsidRDefault="00401721">
      <w:r>
        <w:separator/>
      </w:r>
    </w:p>
  </w:endnote>
  <w:endnote w:type="continuationSeparator" w:id="0">
    <w:p w14:paraId="009C69DE" w14:textId="77777777" w:rsidR="00401721" w:rsidRDefault="0040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2752" w14:textId="77777777" w:rsidR="00EE5C38" w:rsidRDefault="00EE5C38" w:rsidP="00F3314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2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03C4" w14:textId="77777777" w:rsidR="00EE5C38" w:rsidRDefault="00EE5C38" w:rsidP="000F485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3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DEE0" w14:textId="77777777" w:rsidR="00F33140" w:rsidRDefault="00F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8403" w14:textId="77777777" w:rsidR="00401721" w:rsidRDefault="00401721">
      <w:r>
        <w:separator/>
      </w:r>
    </w:p>
  </w:footnote>
  <w:footnote w:type="continuationSeparator" w:id="0">
    <w:p w14:paraId="5AAEABC9" w14:textId="77777777" w:rsidR="00401721" w:rsidRDefault="00401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1B6A" w14:textId="77777777" w:rsidR="00EE5C38" w:rsidRDefault="00EE5C3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0D9FB0AA" w14:textId="77777777" w:rsidR="00EE5C38" w:rsidRDefault="00EE5C38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882D" w14:textId="77777777" w:rsidR="00F33140" w:rsidRDefault="00F331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33A5" w14:textId="77777777" w:rsidR="00F33140" w:rsidRDefault="00F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1"/>
        </w:tabs>
        <w:ind w:left="39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1">
      <w:start w:val="1"/>
      <w:numFmt w:val="bullet"/>
      <w:lvlText w:val="◦"/>
      <w:lvlJc w:val="left"/>
      <w:pPr>
        <w:tabs>
          <w:tab w:val="num" w:pos="751"/>
        </w:tabs>
        <w:ind w:left="75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1"/>
        </w:tabs>
        <w:ind w:left="147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4">
      <w:start w:val="1"/>
      <w:numFmt w:val="bullet"/>
      <w:lvlText w:val="◦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7">
      <w:start w:val="1"/>
      <w:numFmt w:val="bullet"/>
      <w:lvlText w:val="◦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cs="OpenSymbol"/>
        <w:color w:val="FF3333"/>
        <w:lang w:val="pl-PL"/>
      </w:rPr>
    </w:lvl>
    <w:lvl w:ilvl="1">
      <w:start w:val="1"/>
      <w:numFmt w:val="bullet"/>
      <w:lvlText w:val="◦"/>
      <w:lvlJc w:val="left"/>
      <w:pPr>
        <w:tabs>
          <w:tab w:val="num" w:pos="736"/>
        </w:tabs>
        <w:ind w:left="73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6"/>
        </w:tabs>
        <w:ind w:left="109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cs="OpenSymbol"/>
        <w:color w:val="FF3333"/>
        <w:lang w:val="pl-PL"/>
      </w:rPr>
    </w:lvl>
    <w:lvl w:ilvl="4">
      <w:start w:val="1"/>
      <w:numFmt w:val="bullet"/>
      <w:lvlText w:val="◦"/>
      <w:lvlJc w:val="left"/>
      <w:pPr>
        <w:tabs>
          <w:tab w:val="num" w:pos="1816"/>
        </w:tabs>
        <w:ind w:left="181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6"/>
        </w:tabs>
        <w:ind w:left="217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cs="OpenSymbol"/>
        <w:color w:val="FF3333"/>
        <w:lang w:val="pl-PL"/>
      </w:rPr>
    </w:lvl>
    <w:lvl w:ilvl="7">
      <w:start w:val="1"/>
      <w:numFmt w:val="bullet"/>
      <w:lvlText w:val="◦"/>
      <w:lvlJc w:val="left"/>
      <w:pPr>
        <w:tabs>
          <w:tab w:val="num" w:pos="2896"/>
        </w:tabs>
        <w:ind w:left="289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6"/>
        </w:tabs>
        <w:ind w:left="3256" w:hanging="360"/>
      </w:pPr>
      <w:rPr>
        <w:rFonts w:ascii="OpenSymbol" w:hAnsi="OpenSymbol" w:cs="OpenSymbol"/>
      </w:rPr>
    </w:lvl>
  </w:abstractNum>
  <w:abstractNum w:abstractNumId="5" w15:restartNumberingAfterBreak="0">
    <w:nsid w:val="07CC5AD1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55C94"/>
    <w:multiLevelType w:val="multilevel"/>
    <w:tmpl w:val="551A5C5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09663FA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E3B70"/>
    <w:multiLevelType w:val="hybridMultilevel"/>
    <w:tmpl w:val="AA96AD30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A55"/>
    <w:multiLevelType w:val="multilevel"/>
    <w:tmpl w:val="D5C472BA"/>
    <w:lvl w:ilvl="0">
      <w:start w:val="1"/>
      <w:numFmt w:val="lowerLetter"/>
      <w:lvlText w:val="%1)"/>
      <w:lvlJc w:val="left"/>
      <w:pPr>
        <w:ind w:left="1434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Calibri" w:hAnsi="Calibri" w:cs="Times New Roman"/>
        <w:sz w:val="20"/>
      </w:rPr>
    </w:lvl>
  </w:abstractNum>
  <w:abstractNum w:abstractNumId="10" w15:restartNumberingAfterBreak="0">
    <w:nsid w:val="429A5549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0B176E"/>
    <w:multiLevelType w:val="hybridMultilevel"/>
    <w:tmpl w:val="FB0A5884"/>
    <w:lvl w:ilvl="0" w:tplc="E266FD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161F1"/>
    <w:multiLevelType w:val="multilevel"/>
    <w:tmpl w:val="9A22ACB0"/>
    <w:styleLink w:val="Sty20"/>
    <w:lvl w:ilvl="0">
      <w:start w:val="20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539314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EF3866"/>
    <w:multiLevelType w:val="hybridMultilevel"/>
    <w:tmpl w:val="FFFFFFFF"/>
    <w:lvl w:ilvl="0" w:tplc="2322524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 w15:restartNumberingAfterBreak="0">
    <w:nsid w:val="7A7C46AD"/>
    <w:multiLevelType w:val="multilevel"/>
    <w:tmpl w:val="F7DC71EE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num w:numId="1" w16cid:durableId="509442835">
    <w:abstractNumId w:val="0"/>
  </w:num>
  <w:num w:numId="2" w16cid:durableId="300697591">
    <w:abstractNumId w:val="1"/>
  </w:num>
  <w:num w:numId="3" w16cid:durableId="1522552419">
    <w:abstractNumId w:val="2"/>
  </w:num>
  <w:num w:numId="4" w16cid:durableId="392776647">
    <w:abstractNumId w:val="3"/>
  </w:num>
  <w:num w:numId="5" w16cid:durableId="137187766">
    <w:abstractNumId w:val="4"/>
  </w:num>
  <w:num w:numId="6" w16cid:durableId="1170489806">
    <w:abstractNumId w:val="8"/>
  </w:num>
  <w:num w:numId="7" w16cid:durableId="1960641623">
    <w:abstractNumId w:val="15"/>
  </w:num>
  <w:num w:numId="8" w16cid:durableId="407922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9751557">
    <w:abstractNumId w:val="6"/>
  </w:num>
  <w:num w:numId="10" w16cid:durableId="1103961081">
    <w:abstractNumId w:val="7"/>
  </w:num>
  <w:num w:numId="11" w16cid:durableId="1838224803">
    <w:abstractNumId w:val="13"/>
  </w:num>
  <w:num w:numId="12" w16cid:durableId="1043671387">
    <w:abstractNumId w:val="5"/>
  </w:num>
  <w:num w:numId="13" w16cid:durableId="188297667">
    <w:abstractNumId w:val="10"/>
  </w:num>
  <w:num w:numId="14" w16cid:durableId="391464159">
    <w:abstractNumId w:val="16"/>
  </w:num>
  <w:num w:numId="15" w16cid:durableId="246306988">
    <w:abstractNumId w:val="9"/>
  </w:num>
  <w:num w:numId="16" w16cid:durableId="1266116696">
    <w:abstractNumId w:val="17"/>
  </w:num>
  <w:num w:numId="17" w16cid:durableId="756252395">
    <w:abstractNumId w:val="12"/>
  </w:num>
  <w:num w:numId="18" w16cid:durableId="1980918739">
    <w:abstractNumId w:val="14"/>
  </w:num>
  <w:num w:numId="19" w16cid:durableId="239800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BA60091-FD7D-4365-A607-2C341B698911}"/>
  </w:docVars>
  <w:rsids>
    <w:rsidRoot w:val="00E5538F"/>
    <w:rsid w:val="00023D25"/>
    <w:rsid w:val="0003682E"/>
    <w:rsid w:val="00042313"/>
    <w:rsid w:val="00064B3B"/>
    <w:rsid w:val="0007220A"/>
    <w:rsid w:val="0009430C"/>
    <w:rsid w:val="000A1FBC"/>
    <w:rsid w:val="000A7B58"/>
    <w:rsid w:val="000B2528"/>
    <w:rsid w:val="000C3CBE"/>
    <w:rsid w:val="000D032B"/>
    <w:rsid w:val="000F4850"/>
    <w:rsid w:val="00102BAE"/>
    <w:rsid w:val="0010386B"/>
    <w:rsid w:val="00103F8F"/>
    <w:rsid w:val="001237E9"/>
    <w:rsid w:val="00130E81"/>
    <w:rsid w:val="001449E0"/>
    <w:rsid w:val="00150717"/>
    <w:rsid w:val="0015227E"/>
    <w:rsid w:val="001544FD"/>
    <w:rsid w:val="00180BBB"/>
    <w:rsid w:val="001837F3"/>
    <w:rsid w:val="00193AEC"/>
    <w:rsid w:val="001A109B"/>
    <w:rsid w:val="001A417A"/>
    <w:rsid w:val="001A64AC"/>
    <w:rsid w:val="001B24FA"/>
    <w:rsid w:val="001C19F9"/>
    <w:rsid w:val="001C4A58"/>
    <w:rsid w:val="001E7A17"/>
    <w:rsid w:val="001F39D2"/>
    <w:rsid w:val="00202B45"/>
    <w:rsid w:val="00213BA3"/>
    <w:rsid w:val="00214BE0"/>
    <w:rsid w:val="00221328"/>
    <w:rsid w:val="00222FBA"/>
    <w:rsid w:val="00230709"/>
    <w:rsid w:val="00236554"/>
    <w:rsid w:val="002427A4"/>
    <w:rsid w:val="00282916"/>
    <w:rsid w:val="00295986"/>
    <w:rsid w:val="00296E6E"/>
    <w:rsid w:val="002E354A"/>
    <w:rsid w:val="002E547D"/>
    <w:rsid w:val="00327649"/>
    <w:rsid w:val="00351F21"/>
    <w:rsid w:val="00355B04"/>
    <w:rsid w:val="003608BF"/>
    <w:rsid w:val="003730F7"/>
    <w:rsid w:val="00395574"/>
    <w:rsid w:val="00396B8F"/>
    <w:rsid w:val="003970BB"/>
    <w:rsid w:val="003A33D3"/>
    <w:rsid w:val="003B3309"/>
    <w:rsid w:val="003B7B4D"/>
    <w:rsid w:val="003C1538"/>
    <w:rsid w:val="00401721"/>
    <w:rsid w:val="00414EA1"/>
    <w:rsid w:val="00421992"/>
    <w:rsid w:val="00451ACE"/>
    <w:rsid w:val="0045788E"/>
    <w:rsid w:val="00466963"/>
    <w:rsid w:val="00494D41"/>
    <w:rsid w:val="004D027E"/>
    <w:rsid w:val="004D6656"/>
    <w:rsid w:val="004E0EAD"/>
    <w:rsid w:val="004E278D"/>
    <w:rsid w:val="004F20C4"/>
    <w:rsid w:val="00501867"/>
    <w:rsid w:val="005265C1"/>
    <w:rsid w:val="005422D5"/>
    <w:rsid w:val="00555EA9"/>
    <w:rsid w:val="005719E9"/>
    <w:rsid w:val="005C69A1"/>
    <w:rsid w:val="005F584D"/>
    <w:rsid w:val="00610D61"/>
    <w:rsid w:val="00616816"/>
    <w:rsid w:val="006171E3"/>
    <w:rsid w:val="00671772"/>
    <w:rsid w:val="006A1110"/>
    <w:rsid w:val="00704A68"/>
    <w:rsid w:val="00721063"/>
    <w:rsid w:val="00742B8B"/>
    <w:rsid w:val="00773987"/>
    <w:rsid w:val="00776D67"/>
    <w:rsid w:val="00782723"/>
    <w:rsid w:val="007A635E"/>
    <w:rsid w:val="00806955"/>
    <w:rsid w:val="00815772"/>
    <w:rsid w:val="00826AEF"/>
    <w:rsid w:val="0082747E"/>
    <w:rsid w:val="00861EA4"/>
    <w:rsid w:val="008631A7"/>
    <w:rsid w:val="008777F3"/>
    <w:rsid w:val="00884046"/>
    <w:rsid w:val="008843E2"/>
    <w:rsid w:val="008B1E7F"/>
    <w:rsid w:val="008B7243"/>
    <w:rsid w:val="008D4BBB"/>
    <w:rsid w:val="008D68E2"/>
    <w:rsid w:val="008D6A99"/>
    <w:rsid w:val="00911EE4"/>
    <w:rsid w:val="00914968"/>
    <w:rsid w:val="00992AE3"/>
    <w:rsid w:val="009C22C7"/>
    <w:rsid w:val="009D047B"/>
    <w:rsid w:val="009E666A"/>
    <w:rsid w:val="009E7699"/>
    <w:rsid w:val="00A041EB"/>
    <w:rsid w:val="00A17E7F"/>
    <w:rsid w:val="00A43E35"/>
    <w:rsid w:val="00A806AA"/>
    <w:rsid w:val="00A9191B"/>
    <w:rsid w:val="00AC2C3F"/>
    <w:rsid w:val="00AC48BA"/>
    <w:rsid w:val="00AD3024"/>
    <w:rsid w:val="00AD73E5"/>
    <w:rsid w:val="00B030A8"/>
    <w:rsid w:val="00B0401C"/>
    <w:rsid w:val="00B2408B"/>
    <w:rsid w:val="00B253F2"/>
    <w:rsid w:val="00B31656"/>
    <w:rsid w:val="00B31E33"/>
    <w:rsid w:val="00B41341"/>
    <w:rsid w:val="00B51E3E"/>
    <w:rsid w:val="00B74565"/>
    <w:rsid w:val="00BA1610"/>
    <w:rsid w:val="00BA605B"/>
    <w:rsid w:val="00BB4684"/>
    <w:rsid w:val="00BB5F2F"/>
    <w:rsid w:val="00BC127B"/>
    <w:rsid w:val="00C03AB0"/>
    <w:rsid w:val="00C050F6"/>
    <w:rsid w:val="00C16D36"/>
    <w:rsid w:val="00C21978"/>
    <w:rsid w:val="00C221BF"/>
    <w:rsid w:val="00C23B49"/>
    <w:rsid w:val="00C278AB"/>
    <w:rsid w:val="00C46B1F"/>
    <w:rsid w:val="00C53AD3"/>
    <w:rsid w:val="00C62BEC"/>
    <w:rsid w:val="00C81FBD"/>
    <w:rsid w:val="00CC561B"/>
    <w:rsid w:val="00CD3FBB"/>
    <w:rsid w:val="00CE1966"/>
    <w:rsid w:val="00D216B7"/>
    <w:rsid w:val="00D31B5B"/>
    <w:rsid w:val="00D3389E"/>
    <w:rsid w:val="00D34066"/>
    <w:rsid w:val="00D40BFA"/>
    <w:rsid w:val="00D54562"/>
    <w:rsid w:val="00D55B58"/>
    <w:rsid w:val="00D952B1"/>
    <w:rsid w:val="00DC1D95"/>
    <w:rsid w:val="00DE4F01"/>
    <w:rsid w:val="00E5538F"/>
    <w:rsid w:val="00E61674"/>
    <w:rsid w:val="00E743A3"/>
    <w:rsid w:val="00E758DD"/>
    <w:rsid w:val="00E863BF"/>
    <w:rsid w:val="00E877E5"/>
    <w:rsid w:val="00E908A0"/>
    <w:rsid w:val="00EA0F63"/>
    <w:rsid w:val="00EB0CA9"/>
    <w:rsid w:val="00EB6FE3"/>
    <w:rsid w:val="00EE5771"/>
    <w:rsid w:val="00EE5C38"/>
    <w:rsid w:val="00EF30EF"/>
    <w:rsid w:val="00F14AC3"/>
    <w:rsid w:val="00F21465"/>
    <w:rsid w:val="00F31960"/>
    <w:rsid w:val="00F33140"/>
    <w:rsid w:val="00F53563"/>
    <w:rsid w:val="00F83868"/>
    <w:rsid w:val="00FB25C0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E400D0"/>
  <w15:docId w15:val="{29401A49-2CB2-4253-A2C0-D37D4CD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color w:val="FF3333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ndale Sans UI" w:hAnsi="Symbol" w:cs="Symbol"/>
      <w:color w:val="000000"/>
      <w:kern w:val="1"/>
      <w:sz w:val="20"/>
      <w:szCs w:val="20"/>
      <w:lang w:val="pl-P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Znakinumeracji">
    <w:name w:val="Znaki numeracji"/>
    <w:rPr>
      <w:rFonts w:ascii="Times New Roman" w:eastAsia="Andale Sans UI" w:hAnsi="Times New Roman" w:cs="Times New Roman"/>
      <w:color w:val="auto"/>
      <w:kern w:val="1"/>
      <w:sz w:val="24"/>
      <w:szCs w:val="24"/>
    </w:rPr>
  </w:style>
  <w:style w:type="character" w:customStyle="1" w:styleId="pointnormal">
    <w:name w:val="point_norma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Teksttreci2">
    <w:name w:val="Tekst treści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Subhead">
    <w:name w:val="Subhead"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1"/>
      <w:sz w:val="24"/>
      <w:lang w:eastAsia="ar-SA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Myslnik">
    <w:name w:val="! Myslnik"/>
    <w:basedOn w:val="Tekstpodstawowy"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pPr>
      <w:spacing w:line="100" w:lineRule="atLeast"/>
    </w:pPr>
  </w:style>
  <w:style w:type="paragraph" w:customStyle="1" w:styleId="Tekstprzypisudolnego1">
    <w:name w:val="Tekst przypisu dolnego1"/>
    <w:basedOn w:val="Normalny"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pPr>
      <w:suppressLineNumbers/>
      <w:tabs>
        <w:tab w:val="center" w:pos="4819"/>
        <w:tab w:val="right" w:pos="9638"/>
      </w:tabs>
    </w:p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zwykły tekst,BulletC"/>
    <w:basedOn w:val="Normalny"/>
    <w:link w:val="AkapitzlistZnak"/>
    <w:uiPriority w:val="34"/>
    <w:qFormat/>
    <w:rsid w:val="002427A4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qFormat/>
    <w:locked/>
    <w:rsid w:val="002427A4"/>
    <w:rPr>
      <w:sz w:val="24"/>
      <w:szCs w:val="24"/>
    </w:rPr>
  </w:style>
  <w:style w:type="character" w:styleId="Odwoanieprzypisudolnego">
    <w:name w:val="footnote reference"/>
    <w:aliases w:val="Footnote Reference Number,Footnote symbol"/>
    <w:unhideWhenUsed/>
    <w:qFormat/>
    <w:rsid w:val="00742B8B"/>
    <w:rPr>
      <w:vertAlign w:val="superscript"/>
    </w:rPr>
  </w:style>
  <w:style w:type="paragraph" w:styleId="Bezodstpw">
    <w:name w:val="No Spacing"/>
    <w:uiPriority w:val="1"/>
    <w:qFormat/>
    <w:rsid w:val="00742B8B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42B8B"/>
    <w:pPr>
      <w:widowControl/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2B8B"/>
    <w:rPr>
      <w:rFonts w:ascii="Calibri" w:eastAsia="Calibri" w:hAnsi="Calibri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A43E35"/>
    <w:pPr>
      <w:suppressAutoHyphens w:val="0"/>
    </w:pPr>
    <w:rPr>
      <w:rFonts w:ascii="Calibri" w:eastAsia="Times New Roman" w:hAnsi="Calibri" w:cs="Calibri"/>
      <w:kern w:val="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E7F"/>
    <w:rPr>
      <w:rFonts w:ascii="Tahoma" w:eastAsia="Andale Sans UI" w:hAnsi="Tahoma" w:cs="Tahoma"/>
      <w:kern w:val="1"/>
      <w:sz w:val="16"/>
      <w:szCs w:val="16"/>
    </w:rPr>
  </w:style>
  <w:style w:type="character" w:styleId="UyteHipercze">
    <w:name w:val="FollowedHyperlink"/>
    <w:rsid w:val="00C81FBD"/>
    <w:rPr>
      <w:color w:val="800080"/>
      <w:u w:val="single"/>
    </w:rPr>
  </w:style>
  <w:style w:type="numbering" w:customStyle="1" w:styleId="Sty20">
    <w:name w:val="Sty20"/>
    <w:uiPriority w:val="99"/>
    <w:rsid w:val="00C81FBD"/>
    <w:pPr>
      <w:numPr>
        <w:numId w:val="17"/>
      </w:numPr>
    </w:pPr>
  </w:style>
  <w:style w:type="paragraph" w:customStyle="1" w:styleId="Default">
    <w:name w:val="Default"/>
    <w:rsid w:val="00DE4F0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A60091-FD7D-4365-A607-2C341B6989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940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Starostwo Bartoszyce</cp:lastModifiedBy>
  <cp:revision>5</cp:revision>
  <cp:lastPrinted>2026-05-14T21:54:00Z</cp:lastPrinted>
  <dcterms:created xsi:type="dcterms:W3CDTF">2026-06-15T09:02:00Z</dcterms:created>
  <dcterms:modified xsi:type="dcterms:W3CDTF">2026-07-09T10:59:00Z</dcterms:modified>
</cp:coreProperties>
</file>