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C6B5" w14:textId="77777777" w:rsidR="00742B8B" w:rsidRPr="00D60769" w:rsidRDefault="00742B8B" w:rsidP="00742B8B">
      <w:pPr>
        <w:ind w:left="-426" w:right="284"/>
        <w:jc w:val="right"/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>Załącznik nr 2 do SWZ</w:t>
      </w:r>
    </w:p>
    <w:p w14:paraId="6C39D3F6" w14:textId="4B0008FF" w:rsidR="00C81FBD" w:rsidRPr="005321A7" w:rsidRDefault="00C81FBD" w:rsidP="00C81FBD">
      <w:pPr>
        <w:spacing w:after="240"/>
        <w:rPr>
          <w:b/>
        </w:rPr>
      </w:pPr>
      <w:r>
        <w:rPr>
          <w:b/>
        </w:rPr>
        <w:t>Znak postępowania</w:t>
      </w:r>
    </w:p>
    <w:p w14:paraId="018565C7" w14:textId="77777777" w:rsidR="00DE4F01" w:rsidRPr="00AA4267" w:rsidRDefault="00DE4F01" w:rsidP="00DE4F01">
      <w:pPr>
        <w:pBdr>
          <w:top w:val="single" w:sz="4" w:space="4" w:color="auto" w:shadow="1"/>
          <w:left w:val="single" w:sz="4" w:space="4" w:color="auto" w:shadow="1"/>
          <w:bottom w:val="single" w:sz="4" w:space="4" w:color="auto" w:shadow="1"/>
          <w:right w:val="single" w:sz="4" w:space="4" w:color="auto" w:shadow="1"/>
        </w:pBdr>
        <w:shd w:val="clear" w:color="auto" w:fill="DBE5F1"/>
        <w:spacing w:before="120"/>
        <w:ind w:left="1276" w:hanging="1276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Wykaz parametrów technicznych </w:t>
      </w:r>
    </w:p>
    <w:p w14:paraId="759E3BDC" w14:textId="77777777" w:rsidR="00DE4F01" w:rsidRPr="00AA4267" w:rsidRDefault="00DE4F01" w:rsidP="00DE4F01">
      <w:pPr>
        <w:pBdr>
          <w:top w:val="single" w:sz="4" w:space="4" w:color="auto" w:shadow="1"/>
          <w:left w:val="single" w:sz="4" w:space="4" w:color="auto" w:shadow="1"/>
          <w:bottom w:val="single" w:sz="4" w:space="4" w:color="auto" w:shadow="1"/>
          <w:right w:val="single" w:sz="4" w:space="4" w:color="auto" w:shadow="1"/>
        </w:pBdr>
        <w:shd w:val="clear" w:color="auto" w:fill="DBE5F1"/>
        <w:spacing w:before="120"/>
        <w:ind w:left="1276" w:hanging="1276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przedmiotu zamówienia</w:t>
      </w:r>
    </w:p>
    <w:p w14:paraId="7E2C2AA6" w14:textId="77777777" w:rsidR="00EB0CA9" w:rsidRPr="00AA4267" w:rsidRDefault="00EB0CA9" w:rsidP="00DE4F01">
      <w:pPr>
        <w:jc w:val="center"/>
        <w:rPr>
          <w:rFonts w:eastAsia="Times New Roman"/>
          <w:b/>
          <w:szCs w:val="18"/>
        </w:rPr>
      </w:pPr>
    </w:p>
    <w:tbl>
      <w:tblPr>
        <w:tblW w:w="4100" w:type="pct"/>
        <w:tblInd w:w="9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11"/>
        <w:gridCol w:w="5668"/>
      </w:tblGrid>
      <w:tr w:rsidR="00DE4F01" w:rsidRPr="00AA4267" w14:paraId="1ABD30F0" w14:textId="77777777" w:rsidTr="004E5F90">
        <w:tc>
          <w:tcPr>
            <w:tcW w:w="5000" w:type="pct"/>
            <w:gridSpan w:val="2"/>
            <w:shd w:val="clear" w:color="auto" w:fill="DBE5F1"/>
            <w:vAlign w:val="center"/>
          </w:tcPr>
          <w:p w14:paraId="7F6D2F51" w14:textId="77777777" w:rsidR="00DE4F01" w:rsidRPr="00AA4267" w:rsidRDefault="00DE4F01" w:rsidP="004E5F90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DANE IDENTYFIKACYJNE AGREGATU PRĄDOTWÓRCZEGO</w:t>
            </w:r>
          </w:p>
        </w:tc>
      </w:tr>
      <w:tr w:rsidR="00DE4F01" w:rsidRPr="00AA4267" w14:paraId="34DEAF3A" w14:textId="77777777" w:rsidTr="004E5F90">
        <w:tc>
          <w:tcPr>
            <w:tcW w:w="1403" w:type="pct"/>
            <w:shd w:val="clear" w:color="auto" w:fill="AAE571"/>
            <w:vAlign w:val="center"/>
          </w:tcPr>
          <w:p w14:paraId="670B1A10" w14:textId="77777777" w:rsidR="00DE4F01" w:rsidRPr="00AA4267" w:rsidRDefault="00DE4F01" w:rsidP="004E5F90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Marka</w:t>
            </w:r>
          </w:p>
        </w:tc>
        <w:tc>
          <w:tcPr>
            <w:tcW w:w="3597" w:type="pct"/>
            <w:vAlign w:val="center"/>
          </w:tcPr>
          <w:p w14:paraId="2FF3BE77" w14:textId="77777777" w:rsidR="00DE4F01" w:rsidRPr="00AA4267" w:rsidRDefault="00DE4F01" w:rsidP="004E5F90">
            <w:pPr>
              <w:jc w:val="center"/>
              <w:rPr>
                <w:rFonts w:eastAsia="Times New Roman"/>
                <w:b/>
              </w:rPr>
            </w:pPr>
          </w:p>
        </w:tc>
      </w:tr>
      <w:tr w:rsidR="00DE4F01" w:rsidRPr="00AA4267" w14:paraId="70926522" w14:textId="77777777" w:rsidTr="004E5F90">
        <w:tc>
          <w:tcPr>
            <w:tcW w:w="1403" w:type="pct"/>
            <w:shd w:val="clear" w:color="auto" w:fill="AAE571"/>
          </w:tcPr>
          <w:p w14:paraId="5DF50F4C" w14:textId="77777777" w:rsidR="00DE4F01" w:rsidRPr="00AA4267" w:rsidRDefault="00DE4F01" w:rsidP="004E5F90">
            <w:pPr>
              <w:pStyle w:val="Bezodstpw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</w:rPr>
              <w:t>Model</w:t>
            </w:r>
          </w:p>
        </w:tc>
        <w:tc>
          <w:tcPr>
            <w:tcW w:w="3597" w:type="pct"/>
            <w:vAlign w:val="center"/>
          </w:tcPr>
          <w:p w14:paraId="1D58BE8A" w14:textId="77777777" w:rsidR="00DE4F01" w:rsidRPr="00AA4267" w:rsidRDefault="00DE4F01" w:rsidP="004E5F90">
            <w:pPr>
              <w:jc w:val="center"/>
              <w:rPr>
                <w:rFonts w:eastAsia="Times New Roman"/>
                <w:b/>
              </w:rPr>
            </w:pPr>
          </w:p>
        </w:tc>
      </w:tr>
      <w:tr w:rsidR="00DE4F01" w:rsidRPr="00AA4267" w14:paraId="32BBAAD4" w14:textId="77777777" w:rsidTr="004E5F90">
        <w:tc>
          <w:tcPr>
            <w:tcW w:w="1403" w:type="pct"/>
            <w:shd w:val="clear" w:color="auto" w:fill="AAE571"/>
          </w:tcPr>
          <w:p w14:paraId="3B3EC19D" w14:textId="77777777" w:rsidR="00DE4F01" w:rsidRPr="00AA4267" w:rsidRDefault="00DE4F01" w:rsidP="004E5F90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Typ / Numer seryjny</w:t>
            </w:r>
          </w:p>
        </w:tc>
        <w:tc>
          <w:tcPr>
            <w:tcW w:w="3597" w:type="pct"/>
            <w:vAlign w:val="center"/>
          </w:tcPr>
          <w:p w14:paraId="71966C0A" w14:textId="77777777" w:rsidR="00DE4F01" w:rsidRPr="00AA4267" w:rsidRDefault="00DE4F01" w:rsidP="004E5F90">
            <w:pPr>
              <w:jc w:val="center"/>
              <w:rPr>
                <w:rFonts w:eastAsia="Times New Roman"/>
                <w:b/>
              </w:rPr>
            </w:pPr>
          </w:p>
        </w:tc>
      </w:tr>
    </w:tbl>
    <w:p w14:paraId="64954FC5" w14:textId="77777777" w:rsidR="00DE4F01" w:rsidRDefault="00DE4F01" w:rsidP="00DE4F01">
      <w:pPr>
        <w:jc w:val="center"/>
        <w:rPr>
          <w:rFonts w:eastAsia="Times New Roman"/>
          <w:b/>
          <w:szCs w:val="18"/>
        </w:rPr>
      </w:pPr>
    </w:p>
    <w:tbl>
      <w:tblPr>
        <w:tblW w:w="4100" w:type="pct"/>
        <w:tblInd w:w="9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11"/>
        <w:gridCol w:w="5668"/>
      </w:tblGrid>
      <w:tr w:rsidR="00DE4F01" w:rsidRPr="00AA4267" w14:paraId="6B4DF8C0" w14:textId="77777777" w:rsidTr="004E5F90">
        <w:tc>
          <w:tcPr>
            <w:tcW w:w="5000" w:type="pct"/>
            <w:gridSpan w:val="2"/>
            <w:shd w:val="clear" w:color="auto" w:fill="DBE5F1"/>
            <w:vAlign w:val="center"/>
          </w:tcPr>
          <w:p w14:paraId="4F2220B7" w14:textId="77777777" w:rsidR="00DE4F01" w:rsidRPr="00AA4267" w:rsidRDefault="00DE4F01" w:rsidP="004E5F90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DANE IDENTYFIKACYJNE PRZYCZEPY SAMOCHODOWEJ</w:t>
            </w:r>
          </w:p>
        </w:tc>
      </w:tr>
      <w:tr w:rsidR="00DE4F01" w:rsidRPr="00AA4267" w14:paraId="238DDD16" w14:textId="77777777" w:rsidTr="004E5F90">
        <w:tc>
          <w:tcPr>
            <w:tcW w:w="1403" w:type="pct"/>
            <w:shd w:val="clear" w:color="auto" w:fill="AAE571"/>
            <w:vAlign w:val="center"/>
          </w:tcPr>
          <w:p w14:paraId="294CC9A6" w14:textId="77777777" w:rsidR="00DE4F01" w:rsidRPr="00AA4267" w:rsidRDefault="00DE4F01" w:rsidP="004E5F90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Marka</w:t>
            </w:r>
          </w:p>
        </w:tc>
        <w:tc>
          <w:tcPr>
            <w:tcW w:w="3597" w:type="pct"/>
            <w:vAlign w:val="center"/>
          </w:tcPr>
          <w:p w14:paraId="01E0AE5D" w14:textId="77777777" w:rsidR="00DE4F01" w:rsidRPr="00AA4267" w:rsidRDefault="00DE4F01" w:rsidP="004E5F90">
            <w:pPr>
              <w:jc w:val="center"/>
              <w:rPr>
                <w:rFonts w:eastAsia="Times New Roman"/>
                <w:b/>
              </w:rPr>
            </w:pPr>
          </w:p>
        </w:tc>
      </w:tr>
      <w:tr w:rsidR="00DE4F01" w:rsidRPr="00AA4267" w14:paraId="3B8E448C" w14:textId="77777777" w:rsidTr="004E5F90">
        <w:tc>
          <w:tcPr>
            <w:tcW w:w="1403" w:type="pct"/>
            <w:shd w:val="clear" w:color="auto" w:fill="AAE571"/>
          </w:tcPr>
          <w:p w14:paraId="14674A6C" w14:textId="77777777" w:rsidR="00DE4F01" w:rsidRPr="00AA4267" w:rsidRDefault="00DE4F01" w:rsidP="004E5F90">
            <w:pPr>
              <w:pStyle w:val="Bezodstpw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</w:rPr>
              <w:t>Model</w:t>
            </w:r>
          </w:p>
        </w:tc>
        <w:tc>
          <w:tcPr>
            <w:tcW w:w="3597" w:type="pct"/>
            <w:vAlign w:val="center"/>
          </w:tcPr>
          <w:p w14:paraId="599EC8E8" w14:textId="77777777" w:rsidR="00DE4F01" w:rsidRPr="00AA4267" w:rsidRDefault="00DE4F01" w:rsidP="004E5F90">
            <w:pPr>
              <w:jc w:val="center"/>
              <w:rPr>
                <w:rFonts w:eastAsia="Times New Roman"/>
                <w:b/>
              </w:rPr>
            </w:pPr>
          </w:p>
        </w:tc>
      </w:tr>
      <w:tr w:rsidR="00DE4F01" w:rsidRPr="00AA4267" w14:paraId="21073DF3" w14:textId="77777777" w:rsidTr="004E5F90">
        <w:tc>
          <w:tcPr>
            <w:tcW w:w="1403" w:type="pct"/>
            <w:shd w:val="clear" w:color="auto" w:fill="AAE571"/>
          </w:tcPr>
          <w:p w14:paraId="5BE887A6" w14:textId="77777777" w:rsidR="00DE4F01" w:rsidRPr="00AA4267" w:rsidRDefault="00DE4F01" w:rsidP="004E5F90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Typ / Numer seryjny</w:t>
            </w:r>
          </w:p>
        </w:tc>
        <w:tc>
          <w:tcPr>
            <w:tcW w:w="3597" w:type="pct"/>
            <w:vAlign w:val="center"/>
          </w:tcPr>
          <w:p w14:paraId="02A8CE84" w14:textId="77777777" w:rsidR="00DE4F01" w:rsidRPr="00AA4267" w:rsidRDefault="00DE4F01" w:rsidP="004E5F90">
            <w:pPr>
              <w:jc w:val="center"/>
              <w:rPr>
                <w:rFonts w:eastAsia="Times New Roman"/>
                <w:b/>
              </w:rPr>
            </w:pPr>
          </w:p>
        </w:tc>
      </w:tr>
    </w:tbl>
    <w:p w14:paraId="2DE05C43" w14:textId="77777777" w:rsidR="00DE4F01" w:rsidRDefault="00DE4F01" w:rsidP="00DE4F01">
      <w:pPr>
        <w:jc w:val="center"/>
        <w:rPr>
          <w:rFonts w:eastAsia="Times New Roman"/>
          <w:b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59"/>
        <w:gridCol w:w="4837"/>
        <w:gridCol w:w="4112"/>
      </w:tblGrid>
      <w:tr w:rsidR="00DE4F01" w:rsidRPr="00AA4267" w14:paraId="045B5A6B" w14:textId="77777777" w:rsidTr="004E5F90">
        <w:tc>
          <w:tcPr>
            <w:tcW w:w="3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AE571"/>
            <w:vAlign w:val="center"/>
          </w:tcPr>
          <w:p w14:paraId="13403DAD" w14:textId="77777777" w:rsidR="00DE4F01" w:rsidRPr="00AA4267" w:rsidRDefault="00DE4F01" w:rsidP="004E5F90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Lp.</w:t>
            </w:r>
          </w:p>
        </w:tc>
        <w:tc>
          <w:tcPr>
            <w:tcW w:w="2517" w:type="pct"/>
            <w:tcBorders>
              <w:top w:val="double" w:sz="4" w:space="0" w:color="auto"/>
              <w:bottom w:val="double" w:sz="4" w:space="0" w:color="auto"/>
            </w:tcBorders>
            <w:shd w:val="clear" w:color="auto" w:fill="AAE571"/>
            <w:vAlign w:val="center"/>
          </w:tcPr>
          <w:p w14:paraId="228AC654" w14:textId="77777777" w:rsidR="00DE4F01" w:rsidRPr="00AA4267" w:rsidRDefault="00DE4F01" w:rsidP="004E5F90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Minimalne wymagania Zamawiającego</w:t>
            </w:r>
          </w:p>
        </w:tc>
        <w:tc>
          <w:tcPr>
            <w:tcW w:w="214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AE571"/>
            <w:vAlign w:val="center"/>
          </w:tcPr>
          <w:p w14:paraId="40E74BFF" w14:textId="77777777" w:rsidR="00DE4F01" w:rsidRPr="00AA4267" w:rsidRDefault="00DE4F01" w:rsidP="004E5F90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Potwierdzenie spełnienia wymagań – </w:t>
            </w:r>
            <w:r>
              <w:rPr>
                <w:b/>
                <w:color w:val="FF0000"/>
                <w:sz w:val="22"/>
                <w:szCs w:val="22"/>
              </w:rPr>
              <w:t>wypełnia Wykonawca</w:t>
            </w:r>
          </w:p>
        </w:tc>
      </w:tr>
      <w:tr w:rsidR="00DE4F01" w:rsidRPr="00AA4267" w14:paraId="4FD51B2C" w14:textId="77777777" w:rsidTr="00EB0CA9">
        <w:tc>
          <w:tcPr>
            <w:tcW w:w="3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AE571"/>
          </w:tcPr>
          <w:p w14:paraId="3FA87A1C" w14:textId="77777777" w:rsidR="00DE4F01" w:rsidRPr="00AA4267" w:rsidRDefault="00DE4F01" w:rsidP="00EB0CA9">
            <w:pPr>
              <w:rPr>
                <w:b/>
                <w:sz w:val="22"/>
                <w:szCs w:val="22"/>
              </w:rPr>
            </w:pPr>
          </w:p>
        </w:tc>
        <w:tc>
          <w:tcPr>
            <w:tcW w:w="2517" w:type="pct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AE571"/>
            <w:vAlign w:val="center"/>
          </w:tcPr>
          <w:p w14:paraId="3D6169B3" w14:textId="77777777" w:rsidR="00DE4F01" w:rsidRPr="00AA4267" w:rsidRDefault="00DE4F01" w:rsidP="004E5F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Wymagania ogólne dotyczące zestawu</w:t>
            </w:r>
          </w:p>
        </w:tc>
        <w:tc>
          <w:tcPr>
            <w:tcW w:w="2140" w:type="pct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AE571"/>
            <w:vAlign w:val="center"/>
          </w:tcPr>
          <w:p w14:paraId="5D20D696" w14:textId="77777777" w:rsidR="00DE4F01" w:rsidRPr="00AA4267" w:rsidRDefault="00DE4F01" w:rsidP="004E5F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E4F01" w:rsidRPr="00AA4267" w14:paraId="02EBBECA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3D80494A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7D8881B5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Zestaw fabrycznie nowy (agregat prądotwórczy zamontowany na przyczepie samochodowej), kompletny, sprawny technicznie, gotowy do eksploatacji, wolny od wad prawnych i fizycznych, konstrukcyjnych, materiałowych i wykonawczych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78E4F72F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63E26743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2902F079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70D0286D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Rok produkcji agregatu i przyczepy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7CABBF9A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color w:val="0070C0"/>
                <w:sz w:val="22"/>
                <w:szCs w:val="22"/>
              </w:rPr>
            </w:pPr>
            <w:r>
              <w:rPr>
                <w:rFonts w:eastAsia="Times New Roman"/>
                <w:i/>
                <w:color w:val="0070C0"/>
                <w:sz w:val="22"/>
                <w:szCs w:val="22"/>
              </w:rPr>
              <w:t>Podać rok produkcji</w:t>
            </w:r>
          </w:p>
        </w:tc>
      </w:tr>
      <w:tr w:rsidR="00DE4F01" w:rsidRPr="00AA4267" w14:paraId="58079470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7FA059F7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45A856C3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Zestaw umożliwia pracę agregatu podczas postoju na przyczepie (zestaw mobilny eksploatacyjny)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66153E65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0923A8FF" w14:textId="77777777" w:rsidTr="00EB0CA9">
        <w:tc>
          <w:tcPr>
            <w:tcW w:w="3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AE571"/>
          </w:tcPr>
          <w:p w14:paraId="35D66E2C" w14:textId="77777777" w:rsidR="00DE4F01" w:rsidRPr="00AA4267" w:rsidRDefault="00DE4F01" w:rsidP="00EB0CA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</w:p>
        </w:tc>
        <w:tc>
          <w:tcPr>
            <w:tcW w:w="2517" w:type="pct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AE571"/>
            <w:vAlign w:val="center"/>
          </w:tcPr>
          <w:p w14:paraId="7E4D4D85" w14:textId="77777777" w:rsidR="00DE4F01" w:rsidRPr="00AA4267" w:rsidRDefault="00DE4F01" w:rsidP="004E5F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Wymagania dotyczące agregatu prądotwórczego</w:t>
            </w:r>
          </w:p>
        </w:tc>
        <w:tc>
          <w:tcPr>
            <w:tcW w:w="2140" w:type="pct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AE571"/>
            <w:vAlign w:val="center"/>
          </w:tcPr>
          <w:p w14:paraId="76A3E8B7" w14:textId="77777777" w:rsidR="00DE4F01" w:rsidRPr="00AA4267" w:rsidRDefault="00DE4F01" w:rsidP="004E5F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E4F01" w:rsidRPr="00AA4267" w14:paraId="42D64D35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3817037F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65EDF634" w14:textId="799E46B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Moc znamionowa PRP – min. </w:t>
            </w:r>
            <w:r w:rsidR="005422D5">
              <w:rPr>
                <w:sz w:val="22"/>
                <w:szCs w:val="22"/>
              </w:rPr>
              <w:t>75</w:t>
            </w:r>
            <w:r>
              <w:rPr>
                <w:sz w:val="22"/>
                <w:szCs w:val="22"/>
              </w:rPr>
              <w:t xml:space="preserve"> kVA / </w:t>
            </w:r>
            <w:r w:rsidR="005422D5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 xml:space="preserve"> kW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750B0546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color w:val="0070C0"/>
                <w:sz w:val="22"/>
                <w:szCs w:val="22"/>
              </w:rPr>
            </w:pPr>
            <w:r>
              <w:rPr>
                <w:rFonts w:eastAsia="Times New Roman"/>
                <w:i/>
                <w:color w:val="0070C0"/>
                <w:sz w:val="22"/>
                <w:szCs w:val="22"/>
              </w:rPr>
              <w:t>Podać rzeczywistą moc PRP</w:t>
            </w:r>
          </w:p>
        </w:tc>
      </w:tr>
      <w:tr w:rsidR="00DE4F01" w:rsidRPr="00AA4267" w14:paraId="423DB2F2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325CD0FB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2DCA0826" w14:textId="0BB50F78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Moc maksymalna ESP – min. 8</w:t>
            </w:r>
            <w:r w:rsidR="005422D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kVA / </w:t>
            </w:r>
            <w:r w:rsidR="005422D5">
              <w:rPr>
                <w:sz w:val="22"/>
                <w:szCs w:val="22"/>
              </w:rPr>
              <w:t>65</w:t>
            </w:r>
            <w:r>
              <w:rPr>
                <w:sz w:val="22"/>
                <w:szCs w:val="22"/>
              </w:rPr>
              <w:t xml:space="preserve"> kW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3AA760EA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color w:val="0070C0"/>
                <w:sz w:val="22"/>
                <w:szCs w:val="22"/>
              </w:rPr>
            </w:pPr>
            <w:r>
              <w:rPr>
                <w:rFonts w:eastAsia="Times New Roman"/>
                <w:i/>
                <w:color w:val="0070C0"/>
                <w:sz w:val="22"/>
                <w:szCs w:val="22"/>
              </w:rPr>
              <w:t>Podać rzeczywistą moc ESP</w:t>
            </w:r>
          </w:p>
        </w:tc>
      </w:tr>
      <w:tr w:rsidR="00DE4F01" w:rsidRPr="00AA4267" w14:paraId="6E97DA25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5406C1C2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22441322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Napięcie wyjściowe: 400 V / 230 V (3-fazowe + N + PE)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289EC928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19037F48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5298BCBE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488DB63D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Częstotliwość: 50 Hz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7F952D9B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7C229C4B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3636BD41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8.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6D07471E" w14:textId="138745E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Prąd znamionowy PRP – min. 11</w:t>
            </w:r>
            <w:r w:rsidR="005422D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A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4B40484D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color w:val="0070C0"/>
                <w:sz w:val="22"/>
                <w:szCs w:val="22"/>
              </w:rPr>
            </w:pPr>
            <w:r>
              <w:rPr>
                <w:rFonts w:eastAsia="Times New Roman"/>
                <w:i/>
                <w:color w:val="0070C0"/>
                <w:sz w:val="22"/>
                <w:szCs w:val="22"/>
              </w:rPr>
              <w:t>Podać rzeczywisty prąd znamionowy</w:t>
            </w:r>
          </w:p>
        </w:tc>
      </w:tr>
      <w:tr w:rsidR="00DE4F01" w:rsidRPr="00AA4267" w14:paraId="4F8F0C9F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56D2DFC8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72DFE348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Współczynnik mocy (cos φ): 0,8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121F2304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644CDCCE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3DE40422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6F7F540E" w14:textId="7AA28ED8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Rodzaj silnika: wysokoprężny (diesel)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02C896C6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1A942A17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73BFB17D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11.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1C08F369" w14:textId="4888DA14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Pojemność silnika – min. 3,</w:t>
            </w:r>
            <w:r w:rsidR="005422D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l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1E6EC54F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color w:val="0070C0"/>
                <w:sz w:val="22"/>
                <w:szCs w:val="22"/>
              </w:rPr>
            </w:pPr>
            <w:r>
              <w:rPr>
                <w:rFonts w:eastAsia="Times New Roman"/>
                <w:i/>
                <w:color w:val="0070C0"/>
                <w:sz w:val="22"/>
                <w:szCs w:val="22"/>
              </w:rPr>
              <w:t>Podać rzeczywistą pojemność silnika</w:t>
            </w:r>
          </w:p>
        </w:tc>
      </w:tr>
      <w:tr w:rsidR="00DE4F01" w:rsidRPr="00AA4267" w14:paraId="455503F1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411F6549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12.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6C7D6C72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Układ paliwowy: Common Rail (elektroniczne wtryskiwacze)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22B643D5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789A4CDC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69850BEA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30270845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Regulacja obrotów silnika: elektroniczna regulacja ECU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647506FF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76D2C0ED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52838729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1AE517D3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Obroty znamionowe: 1500 obr/min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61CFAAA7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2602D8A5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0E403265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4FDA0E8E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Rodzaj paliwa: Diesel (ON) zgodny z EN 590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7B6D2A76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45736A4E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563DFB72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16.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22E42586" w14:textId="25A8EE5F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Zawartość harmonicznych THD ≤ 3</w:t>
            </w:r>
            <w:r w:rsidR="005265C1">
              <w:rPr>
                <w:sz w:val="22"/>
                <w:szCs w:val="22"/>
              </w:rPr>
              <w:t>,5</w:t>
            </w:r>
            <w:r>
              <w:rPr>
                <w:sz w:val="22"/>
                <w:szCs w:val="22"/>
              </w:rPr>
              <w:t>%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258048BE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13509B94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77C1FE89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684EC38E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Dokładność regulacji napięcia AVR ± 0,5% lub lepsza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30B10D1B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7CF8202A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166D3D48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18.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77D4B5B1" w14:textId="789BA51A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Prąd startowy prądnicy – min. 300% 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364B2C88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579D7869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55F6E564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19.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7BCB0A29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Stopień ochrony prądnicy – min. IP23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3751C91F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color w:val="0070C0"/>
                <w:sz w:val="22"/>
                <w:szCs w:val="22"/>
              </w:rPr>
            </w:pPr>
            <w:r>
              <w:rPr>
                <w:rFonts w:eastAsia="Times New Roman"/>
                <w:i/>
                <w:color w:val="0070C0"/>
                <w:sz w:val="22"/>
                <w:szCs w:val="22"/>
              </w:rPr>
              <w:t>Podać rzeczywisty stopień ochrony</w:t>
            </w:r>
          </w:p>
        </w:tc>
      </w:tr>
      <w:tr w:rsidR="00DE4F01" w:rsidRPr="00AA4267" w14:paraId="7E50605C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4F213F4B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20.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4985F058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Klasa izolacji prądnicy – H lub lepsza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3262407A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color w:val="0070C0"/>
                <w:sz w:val="22"/>
                <w:szCs w:val="22"/>
              </w:rPr>
            </w:pPr>
            <w:r>
              <w:rPr>
                <w:rFonts w:eastAsia="Times New Roman"/>
                <w:i/>
                <w:color w:val="0070C0"/>
                <w:sz w:val="22"/>
                <w:szCs w:val="22"/>
              </w:rPr>
              <w:t>Podać rzeczywistą klasę izolacji</w:t>
            </w:r>
          </w:p>
        </w:tc>
      </w:tr>
      <w:tr w:rsidR="00DE4F01" w:rsidRPr="00AA4267" w14:paraId="068E73F8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6C8D93AB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21.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0E66F6D8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Klasa wykonania agregatu: G3 wg ISO 8528-5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1F18695A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3E865047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2203B581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22.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0356E97D" w14:textId="231078F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Technologia prądnicy: bezszczotkowa 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384808CC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32DC6401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41C28949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23.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5F199906" w14:textId="59C41D48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Wyłącznik główny agregatu wymagany 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74105D68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10A63C90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4BF552B4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24.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1D72A327" w14:textId="53A429B3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Ładowarka akumulatora wymagana 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51E9C7E3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5AD29F35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546E25C5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25.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20ABDF05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Grzałka bloku silnika wymagana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7C977E3B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5CC54098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5D32A52B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26.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7AF7588E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Wanna retencyjna paliwa / oleju wymagana (zintegrowana w ramie/obudowie)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7E0D3C0A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55B87156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164BF5E4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27.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7B24EA2A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Obudowa dźwiękochłonna wymagana (zabudowa kabinowa z izolacją akustyczną)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52385241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10C3E4A2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1FE0D566" w14:textId="77777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28.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0F6765C7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Gwarantowana moc akustyczna Lwa ≤ 100 dBA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0CB82DDB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color w:val="0070C0"/>
                <w:sz w:val="22"/>
                <w:szCs w:val="22"/>
              </w:rPr>
            </w:pPr>
            <w:r>
              <w:rPr>
                <w:rFonts w:eastAsia="Times New Roman"/>
                <w:i/>
                <w:color w:val="0070C0"/>
                <w:sz w:val="22"/>
                <w:szCs w:val="22"/>
              </w:rPr>
              <w:t>Podać rzeczywistą gwarantowaną moc akustyczną</w:t>
            </w:r>
          </w:p>
        </w:tc>
      </w:tr>
      <w:tr w:rsidR="00DE4F01" w:rsidRPr="00AA4267" w14:paraId="64A0FE4B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50041F1A" w14:textId="13E913EA" w:rsidR="00DE4F01" w:rsidRPr="00AA4267" w:rsidRDefault="00222FBA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29</w:t>
            </w:r>
            <w:r w:rsidR="00DE4F01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492A14B7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Instalacja elektryczna agregatu: 12 V DC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6E699C60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17F28794" w14:textId="77777777" w:rsidTr="00EB0CA9">
        <w:tc>
          <w:tcPr>
            <w:tcW w:w="3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AE571"/>
          </w:tcPr>
          <w:p w14:paraId="0F4860FC" w14:textId="77777777" w:rsidR="00DE4F01" w:rsidRPr="00AA4267" w:rsidRDefault="00DE4F01" w:rsidP="00EB0CA9">
            <w:pPr>
              <w:rPr>
                <w:b/>
                <w:sz w:val="22"/>
                <w:szCs w:val="22"/>
              </w:rPr>
            </w:pPr>
          </w:p>
        </w:tc>
        <w:tc>
          <w:tcPr>
            <w:tcW w:w="2517" w:type="pct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AE571"/>
            <w:vAlign w:val="center"/>
          </w:tcPr>
          <w:p w14:paraId="66BD5FF0" w14:textId="77777777" w:rsidR="00DE4F01" w:rsidRPr="00AA4267" w:rsidRDefault="00DE4F01" w:rsidP="004E5F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Wymagania dotyczące sterownika agregatu</w:t>
            </w:r>
          </w:p>
        </w:tc>
        <w:tc>
          <w:tcPr>
            <w:tcW w:w="2140" w:type="pct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AE571"/>
            <w:vAlign w:val="center"/>
          </w:tcPr>
          <w:p w14:paraId="0A166377" w14:textId="77777777" w:rsidR="00DE4F01" w:rsidRPr="00AA4267" w:rsidRDefault="00DE4F01" w:rsidP="004E5F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E4F01" w:rsidRPr="00AA4267" w14:paraId="3FC8BA36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4E47E6D9" w14:textId="11D9528A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  <w:r w:rsidR="00222FBA">
              <w:rPr>
                <w:rFonts w:eastAsia="Times New Roman"/>
                <w:sz w:val="22"/>
                <w:szCs w:val="22"/>
              </w:rPr>
              <w:t>0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376FE182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Funkcja AMF – automatyczny start przy zaniku napięcia sieciowego, automatyczne przełączanie obciążenia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5A2B076D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68550E07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129C8CC0" w14:textId="4D33E303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3</w:t>
            </w:r>
            <w:r w:rsidR="00222FBA"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1AD06124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Interfejs użytkownika: graficzny wyświetlacz z intuicyjną obsługą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472B6F2E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006FD379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220805FA" w14:textId="30A17EA5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  <w:r w:rsidR="00222FBA">
              <w:rPr>
                <w:rFonts w:eastAsia="Times New Roman"/>
                <w:sz w:val="22"/>
                <w:szCs w:val="22"/>
              </w:rPr>
              <w:t>2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28D9FCB9" w14:textId="0DB0730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Dziennik zdarzeń – min. </w:t>
            </w:r>
            <w:r w:rsidR="00222FB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 pozycji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4DC101D3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color w:val="0070C0"/>
                <w:sz w:val="22"/>
                <w:szCs w:val="22"/>
              </w:rPr>
            </w:pPr>
            <w:r>
              <w:rPr>
                <w:rFonts w:eastAsia="Times New Roman"/>
                <w:i/>
                <w:color w:val="0070C0"/>
                <w:sz w:val="22"/>
                <w:szCs w:val="22"/>
              </w:rPr>
              <w:t>Podać rzeczywistą liczbę pozycji dziennika zdarzeń</w:t>
            </w:r>
          </w:p>
        </w:tc>
      </w:tr>
      <w:tr w:rsidR="00DE4F01" w:rsidRPr="00AA4267" w14:paraId="080861D2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5D1077F0" w14:textId="73DD1D33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  <w:r w:rsidR="00222FBA">
              <w:rPr>
                <w:rFonts w:eastAsia="Times New Roman"/>
                <w:sz w:val="22"/>
                <w:szCs w:val="22"/>
              </w:rPr>
              <w:t>3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5BD607C1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Pomiar napięcia i prądu we wszystkich 3 fazach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3CF46D0D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3EA218D0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449D5D73" w14:textId="5AE2DDD1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  <w:r w:rsidR="00222FBA">
              <w:rPr>
                <w:rFonts w:eastAsia="Times New Roman"/>
                <w:sz w:val="22"/>
                <w:szCs w:val="22"/>
              </w:rPr>
              <w:t>4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6416EC67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Pomiar mocy: czynna, bierna, pozorna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5E780D46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0DF221F8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6B9EA9FE" w14:textId="4608678E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  <w:r w:rsidR="00222FBA">
              <w:rPr>
                <w:rFonts w:eastAsia="Times New Roman"/>
                <w:sz w:val="22"/>
                <w:szCs w:val="22"/>
              </w:rPr>
              <w:t>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40EC6B96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Licznik czasu pracy wymagany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48E82C23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3472CFAE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1D0DE61C" w14:textId="109CE851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  <w:r w:rsidR="00222FBA">
              <w:rPr>
                <w:rFonts w:eastAsia="Times New Roman"/>
                <w:sz w:val="22"/>
                <w:szCs w:val="22"/>
              </w:rPr>
              <w:t>6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394190CC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Pełne zabezpieczenie silnika i prądnicy (przeciążenie, zwarcie, przegrzanie, niskie ciśnienie oleju, wysoka temperatura cieczy)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235CA6AC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5ED88B63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36D0A71C" w14:textId="4D60D139" w:rsidR="00DE4F01" w:rsidRPr="00AA4267" w:rsidRDefault="00D34066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37.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7DA7BF2D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Port komunikacyjny: USB lub RS485 lub CAN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275E11AB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color w:val="0070C0"/>
                <w:sz w:val="22"/>
                <w:szCs w:val="22"/>
              </w:rPr>
            </w:pPr>
            <w:r>
              <w:rPr>
                <w:rFonts w:eastAsia="Times New Roman"/>
                <w:i/>
                <w:color w:val="0070C0"/>
                <w:sz w:val="22"/>
                <w:szCs w:val="22"/>
              </w:rPr>
              <w:t>Podać rodzaj portu komunikacyjnego</w:t>
            </w:r>
          </w:p>
        </w:tc>
      </w:tr>
      <w:tr w:rsidR="00DE4F01" w:rsidRPr="00AA4267" w14:paraId="3126FF89" w14:textId="77777777" w:rsidTr="00EB0CA9">
        <w:tc>
          <w:tcPr>
            <w:tcW w:w="3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AE571"/>
          </w:tcPr>
          <w:p w14:paraId="24BF012E" w14:textId="77777777" w:rsidR="00DE4F01" w:rsidRPr="00AA4267" w:rsidRDefault="00DE4F01" w:rsidP="00EB0CA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</w:p>
        </w:tc>
        <w:tc>
          <w:tcPr>
            <w:tcW w:w="2517" w:type="pct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AE571"/>
            <w:vAlign w:val="center"/>
          </w:tcPr>
          <w:p w14:paraId="4E9CFD6E" w14:textId="6EBEA9BD" w:rsidR="00DE4F01" w:rsidRPr="00AA4267" w:rsidRDefault="00DE4F01" w:rsidP="004E5F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Wymagania dotyczące przyczepy </w:t>
            </w:r>
            <w:r w:rsidR="00BA605B">
              <w:rPr>
                <w:b/>
                <w:sz w:val="22"/>
                <w:szCs w:val="22"/>
              </w:rPr>
              <w:t>specjalnej</w:t>
            </w:r>
          </w:p>
        </w:tc>
        <w:tc>
          <w:tcPr>
            <w:tcW w:w="2140" w:type="pct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AE571"/>
            <w:vAlign w:val="center"/>
          </w:tcPr>
          <w:p w14:paraId="77B335E1" w14:textId="77777777" w:rsidR="00DE4F01" w:rsidRPr="00AA4267" w:rsidRDefault="00DE4F01" w:rsidP="004E5F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E4F01" w:rsidRPr="00AA4267" w14:paraId="6884DB20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4025FBEB" w14:textId="50226618" w:rsidR="00DE4F01" w:rsidRPr="00AA4267" w:rsidRDefault="00222FBA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</w:t>
            </w:r>
            <w:r w:rsidR="00D34066">
              <w:rPr>
                <w:rFonts w:eastAsia="Times New Roman"/>
                <w:sz w:val="22"/>
                <w:szCs w:val="22"/>
              </w:rPr>
              <w:t>8</w:t>
            </w:r>
            <w:r w:rsidR="00DE4F01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0C3E3559" w14:textId="2A41C36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Typ przyczepy: przyczepa </w:t>
            </w:r>
            <w:r w:rsidR="00BA605B">
              <w:rPr>
                <w:sz w:val="22"/>
                <w:szCs w:val="22"/>
              </w:rPr>
              <w:t>specjalna</w:t>
            </w:r>
            <w:r>
              <w:rPr>
                <w:sz w:val="22"/>
                <w:szCs w:val="22"/>
              </w:rPr>
              <w:t xml:space="preserve"> typu platforma, 2-osiowa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49915C0B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1F605720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4BD73F41" w14:textId="278C1A1E" w:rsidR="00DE4F01" w:rsidRPr="00AA4267" w:rsidRDefault="00D34066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39</w:t>
            </w:r>
            <w:r w:rsidR="00DE4F01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1BA27848" w14:textId="5C235DD6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Dopuszczalna masa całkowita (DMC) – </w:t>
            </w:r>
            <w:r w:rsidR="00222FBA">
              <w:rPr>
                <w:sz w:val="22"/>
                <w:szCs w:val="22"/>
              </w:rPr>
              <w:t xml:space="preserve">dostosowana do agregatu 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42ED2990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color w:val="0070C0"/>
                <w:sz w:val="22"/>
                <w:szCs w:val="22"/>
              </w:rPr>
            </w:pPr>
            <w:r>
              <w:rPr>
                <w:rFonts w:eastAsia="Times New Roman"/>
                <w:i/>
                <w:color w:val="0070C0"/>
                <w:sz w:val="22"/>
                <w:szCs w:val="22"/>
              </w:rPr>
              <w:t>Podać rzeczywistą DMC</w:t>
            </w:r>
          </w:p>
        </w:tc>
      </w:tr>
      <w:tr w:rsidR="00DE4F01" w:rsidRPr="00AA4267" w14:paraId="7F197917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4DFB29FC" w14:textId="65904824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  <w:r w:rsidR="00D34066">
              <w:rPr>
                <w:rFonts w:eastAsia="Times New Roman"/>
                <w:sz w:val="22"/>
                <w:szCs w:val="22"/>
              </w:rPr>
              <w:t>0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37868DB3" w14:textId="00CFECD6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Minimalna nośność użytkowa – </w:t>
            </w:r>
            <w:r w:rsidR="00806955">
              <w:rPr>
                <w:sz w:val="22"/>
                <w:szCs w:val="22"/>
              </w:rPr>
              <w:t>dostosowana do agregatu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3FF6EE1C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color w:val="0070C0"/>
                <w:sz w:val="22"/>
                <w:szCs w:val="22"/>
              </w:rPr>
            </w:pPr>
            <w:r>
              <w:rPr>
                <w:rFonts w:eastAsia="Times New Roman"/>
                <w:i/>
                <w:color w:val="0070C0"/>
                <w:sz w:val="22"/>
                <w:szCs w:val="22"/>
              </w:rPr>
              <w:t>Podać rzeczywistą nośność użytkową</w:t>
            </w:r>
          </w:p>
        </w:tc>
      </w:tr>
      <w:tr w:rsidR="00DE4F01" w:rsidRPr="00AA4267" w14:paraId="0AD8F521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0F476E28" w14:textId="315216FC" w:rsidR="00DE4F01" w:rsidRPr="00AA4267" w:rsidRDefault="00D34066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41</w:t>
            </w:r>
            <w:r w:rsidR="00DE4F01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42599F51" w14:textId="31EBFC0C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Wymiary platformy (dł. x szer.) – </w:t>
            </w:r>
            <w:r w:rsidR="00806955">
              <w:rPr>
                <w:sz w:val="22"/>
                <w:szCs w:val="22"/>
              </w:rPr>
              <w:t>dostosowane do agregatu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0341B567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color w:val="0070C0"/>
                <w:sz w:val="22"/>
                <w:szCs w:val="22"/>
              </w:rPr>
            </w:pPr>
            <w:r>
              <w:rPr>
                <w:rFonts w:eastAsia="Times New Roman"/>
                <w:i/>
                <w:color w:val="0070C0"/>
                <w:sz w:val="22"/>
                <w:szCs w:val="22"/>
              </w:rPr>
              <w:t>Podać rzeczywiste wymiary platformy</w:t>
            </w:r>
          </w:p>
        </w:tc>
      </w:tr>
      <w:tr w:rsidR="00DE4F01" w:rsidRPr="00AA4267" w14:paraId="69284340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40C97501" w14:textId="1B084D65" w:rsidR="00DE4F01" w:rsidRPr="00AA4267" w:rsidRDefault="00D34066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42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0B9A8A6C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Homologacja: świadectwo homologacji dopuszczające do ruchu w UE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42BD09A8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09E03953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48A8EA8E" w14:textId="6511E21E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  <w:r w:rsidR="00D34066">
              <w:rPr>
                <w:rFonts w:eastAsia="Times New Roman"/>
                <w:sz w:val="22"/>
                <w:szCs w:val="22"/>
              </w:rPr>
              <w:t>3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133B308A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Oświetlenie drogowe kompletne, spełniające wymagania ruchu drogowego w UE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60C1E7A3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003828AB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7A03E836" w14:textId="31BDBF13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  <w:r w:rsidR="00D34066">
              <w:rPr>
                <w:rFonts w:eastAsia="Times New Roman"/>
                <w:sz w:val="22"/>
                <w:szCs w:val="22"/>
              </w:rPr>
              <w:t>4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02F04F44" w14:textId="0C8E5829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Podpory stabilizujące –</w:t>
            </w:r>
            <w:r w:rsidR="008069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podpory umożliwiające pracę agregatu na postoju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581D89B1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color w:val="0070C0"/>
                <w:sz w:val="22"/>
                <w:szCs w:val="22"/>
              </w:rPr>
            </w:pPr>
            <w:r>
              <w:rPr>
                <w:rFonts w:eastAsia="Times New Roman"/>
                <w:i/>
                <w:color w:val="0070C0"/>
                <w:sz w:val="22"/>
                <w:szCs w:val="22"/>
              </w:rPr>
              <w:t>Podać rzeczywistą liczbę podpór</w:t>
            </w:r>
          </w:p>
        </w:tc>
      </w:tr>
      <w:tr w:rsidR="00DE4F01" w:rsidRPr="00AA4267" w14:paraId="29CF32DF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057CD8AE" w14:textId="6553193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  <w:r w:rsidR="00D34066">
              <w:rPr>
                <w:rFonts w:eastAsia="Times New Roman"/>
                <w:sz w:val="22"/>
                <w:szCs w:val="22"/>
              </w:rPr>
              <w:t>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2191334D" w14:textId="601D4A8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Koło podporowe na dyszlu wymagane 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5A69D9A3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101DDC0A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0CDF5F58" w14:textId="268DD0F0" w:rsidR="00DE4F01" w:rsidRPr="00AA4267" w:rsidRDefault="00806955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  <w:r w:rsidR="00D34066">
              <w:rPr>
                <w:rFonts w:eastAsia="Times New Roman"/>
                <w:sz w:val="22"/>
                <w:szCs w:val="22"/>
              </w:rPr>
              <w:t>6</w:t>
            </w:r>
            <w:r w:rsidR="00DE4F01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70596DA3" w14:textId="4BD8DDEF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Kliny pod koła wymagane.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31CFE8AC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color w:val="0070C0"/>
                <w:sz w:val="22"/>
                <w:szCs w:val="22"/>
              </w:rPr>
            </w:pPr>
            <w:r>
              <w:rPr>
                <w:rFonts w:eastAsia="Times New Roman"/>
                <w:i/>
                <w:color w:val="0070C0"/>
                <w:sz w:val="22"/>
                <w:szCs w:val="22"/>
              </w:rPr>
              <w:t>Podać rzeczywistą liczbę klinów</w:t>
            </w:r>
          </w:p>
        </w:tc>
      </w:tr>
      <w:tr w:rsidR="00DE4F01" w:rsidRPr="00AA4267" w14:paraId="0E0E66F3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648F1F08" w14:textId="62679ED6" w:rsidR="00DE4F01" w:rsidRPr="00AA4267" w:rsidRDefault="00806955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  <w:r w:rsidR="00D34066">
              <w:rPr>
                <w:rFonts w:eastAsia="Times New Roman"/>
                <w:sz w:val="22"/>
                <w:szCs w:val="22"/>
              </w:rPr>
              <w:t>7</w:t>
            </w:r>
            <w:r w:rsidR="00DE4F01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61A666F9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Mocowanie agregatu na przyczepie: wzmocnienia podłużne dostosowane do ramy agregatu, agregat trwale zamocowany przez Wykonawcę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47C93BF8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0337B1C9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59902130" w14:textId="4A51D30F" w:rsidR="00DE4F01" w:rsidRPr="00AA4267" w:rsidRDefault="00806955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  <w:r w:rsidR="00D34066">
              <w:rPr>
                <w:rFonts w:eastAsia="Times New Roman"/>
                <w:sz w:val="22"/>
                <w:szCs w:val="22"/>
              </w:rPr>
              <w:t>8</w:t>
            </w:r>
            <w:r w:rsidR="00DE4F01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09560F06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Gwarancja przyczepy – min. 24 miesiące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458B11D3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25943165" w14:textId="77777777" w:rsidTr="00EB0CA9">
        <w:tc>
          <w:tcPr>
            <w:tcW w:w="3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AE571"/>
          </w:tcPr>
          <w:p w14:paraId="0AAC0F3D" w14:textId="77777777" w:rsidR="00DE4F01" w:rsidRPr="00AA4267" w:rsidRDefault="00DE4F01" w:rsidP="00EB0CA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</w:p>
        </w:tc>
        <w:tc>
          <w:tcPr>
            <w:tcW w:w="2517" w:type="pct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AE571"/>
            <w:vAlign w:val="center"/>
          </w:tcPr>
          <w:p w14:paraId="05D158E1" w14:textId="77777777" w:rsidR="00DE4F01" w:rsidRPr="00AA4267" w:rsidRDefault="00DE4F01" w:rsidP="004E5F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Warunki dostawy, uruchomienia i szkolenia</w:t>
            </w:r>
          </w:p>
        </w:tc>
        <w:tc>
          <w:tcPr>
            <w:tcW w:w="2140" w:type="pct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AE571"/>
            <w:vAlign w:val="center"/>
          </w:tcPr>
          <w:p w14:paraId="4B4B5F4F" w14:textId="77777777" w:rsidR="00DE4F01" w:rsidRPr="00AA4267" w:rsidRDefault="00DE4F01" w:rsidP="004E5F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E4F01" w:rsidRPr="00AA4267" w14:paraId="47FC5D73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4137BE84" w14:textId="209D2D9B" w:rsidR="00DE4F01" w:rsidRPr="00AA4267" w:rsidRDefault="00D34066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49</w:t>
            </w:r>
            <w:r w:rsidR="00DE4F01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1294AB18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Dostawa na koszt i ryzyko Wykonawcy do miejsca wskazanego przez Zamawiającego na terenie powiatu bartoszyckiego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6C7462BA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6000B211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3799E390" w14:textId="098BFF8A" w:rsidR="00DE4F01" w:rsidRPr="00AA4267" w:rsidRDefault="00D34066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50.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25BBDC89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Rozładunek po stronie Wykonawcy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330849B7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5C4CC75D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15BC260C" w14:textId="06937DF1" w:rsidR="00DE4F01" w:rsidRPr="00AA4267" w:rsidRDefault="00806955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  <w:r w:rsidR="00D34066">
              <w:rPr>
                <w:rFonts w:eastAsia="Times New Roman"/>
                <w:sz w:val="22"/>
                <w:szCs w:val="22"/>
              </w:rPr>
              <w:t>1</w:t>
            </w:r>
            <w:r w:rsidR="00DE4F01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6E0C551A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Wykonawca uruchomi każdy zestaw w miejscu dostawy i przeprowadzi próbę działania w obecności Zamawiającego (tryb ręczny i automatyczny AMF)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6A29AFDE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0BF02880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08893453" w14:textId="0AEE8FD5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  <w:r w:rsidR="00D34066">
              <w:rPr>
                <w:rFonts w:eastAsia="Times New Roman"/>
                <w:sz w:val="22"/>
                <w:szCs w:val="22"/>
              </w:rPr>
              <w:t>2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12A8F918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Szkolenie z obsługi – min. 1 dzień roboczy, min. 2 osoby per zestaw, obejmujące: uruchomienie, obsługę sterownika AMF, tryb awaryjny, konserwację i BHP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7768D63F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54BF4935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174E627C" w14:textId="7DCCC65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  <w:r w:rsidR="00D34066">
              <w:rPr>
                <w:rFonts w:eastAsia="Times New Roman"/>
                <w:sz w:val="22"/>
                <w:szCs w:val="22"/>
              </w:rPr>
              <w:t>3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3524FA6D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Termin dostawy: do 9 października 2026 r. od dnia podpisania umowy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66A7F718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2AF3789B" w14:textId="77777777" w:rsidTr="00EB0CA9">
        <w:tc>
          <w:tcPr>
            <w:tcW w:w="3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AE571"/>
          </w:tcPr>
          <w:p w14:paraId="496848E6" w14:textId="77777777" w:rsidR="00DE4F01" w:rsidRPr="00AA4267" w:rsidRDefault="00DE4F01" w:rsidP="00EB0CA9">
            <w:pPr>
              <w:rPr>
                <w:b/>
                <w:sz w:val="22"/>
                <w:szCs w:val="22"/>
              </w:rPr>
            </w:pPr>
          </w:p>
        </w:tc>
        <w:tc>
          <w:tcPr>
            <w:tcW w:w="2517" w:type="pct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AE571"/>
            <w:vAlign w:val="center"/>
          </w:tcPr>
          <w:p w14:paraId="40C186CE" w14:textId="77777777" w:rsidR="00DE4F01" w:rsidRPr="00AA4267" w:rsidRDefault="00DE4F01" w:rsidP="004E5F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Gwarancja i serwis</w:t>
            </w:r>
          </w:p>
        </w:tc>
        <w:tc>
          <w:tcPr>
            <w:tcW w:w="2140" w:type="pct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AE571"/>
            <w:vAlign w:val="center"/>
          </w:tcPr>
          <w:p w14:paraId="5B5D7236" w14:textId="77777777" w:rsidR="00DE4F01" w:rsidRPr="00AA4267" w:rsidRDefault="00DE4F01" w:rsidP="004E5F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E4F01" w:rsidRPr="00AA4267" w14:paraId="4E554EC2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596696DE" w14:textId="00FD7A2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  <w:r w:rsidR="00D34066">
              <w:rPr>
                <w:rFonts w:eastAsia="Times New Roman"/>
                <w:sz w:val="22"/>
                <w:szCs w:val="22"/>
              </w:rPr>
              <w:t>4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4FB6A434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Gwarancja na agregat prądotwórczy (kompletny) – min. 24 miesiące od daty odbioru końcowego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2CC64BC3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4218305D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39BB36ED" w14:textId="23EDD9D9" w:rsidR="00DE4F01" w:rsidRPr="00AA4267" w:rsidRDefault="00806955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  <w:r w:rsidR="00D34066">
              <w:rPr>
                <w:rFonts w:eastAsia="Times New Roman"/>
                <w:sz w:val="22"/>
                <w:szCs w:val="22"/>
              </w:rPr>
              <w:t>5</w:t>
            </w:r>
            <w:r w:rsidR="00DE4F01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5E3702C1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Gwarancja na silnik – min. 24 miesiące lub min. 1000 rbh (co nastąpi później)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7F718C16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6FF4F0D0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350429BE" w14:textId="67168DF1" w:rsidR="00DE4F01" w:rsidRPr="00AA4267" w:rsidRDefault="00806955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  <w:r w:rsidR="00D34066">
              <w:rPr>
                <w:rFonts w:eastAsia="Times New Roman"/>
                <w:sz w:val="22"/>
                <w:szCs w:val="22"/>
              </w:rPr>
              <w:t>6</w:t>
            </w:r>
            <w:r w:rsidR="00DE4F01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7BC21C36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Gwarancja na prądnicę – min. 24 miesiące od daty odbioru końcowego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60C13AAD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4EB6EB34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22C73FF8" w14:textId="5357B077" w:rsidR="00DE4F01" w:rsidRPr="00AA4267" w:rsidRDefault="00D34066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57.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50EDCFDB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Gwarancja na sterownik – min. 24 miesiące od daty odbioru końcowego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4E4BD854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37E49603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5A69F7D1" w14:textId="01EC70B6" w:rsidR="00DE4F01" w:rsidRPr="00AA4267" w:rsidRDefault="00806955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  <w:r w:rsidR="00D34066">
              <w:rPr>
                <w:rFonts w:eastAsia="Times New Roman"/>
                <w:sz w:val="22"/>
                <w:szCs w:val="22"/>
              </w:rPr>
              <w:t>8</w:t>
            </w:r>
            <w:r w:rsidR="00DE4F01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2E54E32B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Gwarancja na przyczepę – min. 24 miesiące od daty odbioru końcowego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099BC516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2D8CCA20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575BD3B2" w14:textId="66D1E399" w:rsidR="00DE4F01" w:rsidRPr="00AA4267" w:rsidRDefault="00D34066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59</w:t>
            </w:r>
            <w:r w:rsidR="00DE4F01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78D52F00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Czas reakcji serwisu gwarancyjnego – max. 48 godzin od zgłoszenia (dni robocze)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2578FCF3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color w:val="0070C0"/>
                <w:sz w:val="22"/>
                <w:szCs w:val="22"/>
              </w:rPr>
            </w:pPr>
            <w:r>
              <w:rPr>
                <w:rFonts w:eastAsia="Times New Roman"/>
                <w:i/>
                <w:color w:val="0070C0"/>
                <w:sz w:val="22"/>
                <w:szCs w:val="22"/>
              </w:rPr>
              <w:t>Podać rzeczywisty czas reakcji serwisu</w:t>
            </w:r>
          </w:p>
        </w:tc>
      </w:tr>
      <w:tr w:rsidR="00DE4F01" w:rsidRPr="00AA4267" w14:paraId="4882FBAC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0D32EAEB" w14:textId="064C7EC1" w:rsidR="00DE4F01" w:rsidRPr="00AA4267" w:rsidRDefault="00D34066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60</w:t>
            </w:r>
            <w:r w:rsidR="00DE4F01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756B032C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Serwis pogwarancyjny – Wykonawca zapewni dostępność serwisu i części zamiennych przez min. 10 lat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2565ABF7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color w:val="0070C0"/>
                <w:sz w:val="22"/>
                <w:szCs w:val="22"/>
              </w:rPr>
            </w:pPr>
            <w:r>
              <w:rPr>
                <w:rFonts w:eastAsia="Times New Roman"/>
                <w:i/>
                <w:color w:val="0070C0"/>
                <w:sz w:val="22"/>
                <w:szCs w:val="22"/>
              </w:rPr>
              <w:t>Podać deklarowany okres dostępności serwisu i części</w:t>
            </w:r>
          </w:p>
        </w:tc>
      </w:tr>
      <w:tr w:rsidR="00DE4F01" w:rsidRPr="00AA4267" w14:paraId="42992777" w14:textId="77777777" w:rsidTr="00EB0CA9">
        <w:tc>
          <w:tcPr>
            <w:tcW w:w="34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AAE571"/>
          </w:tcPr>
          <w:p w14:paraId="63FDC043" w14:textId="77777777" w:rsidR="00DE4F01" w:rsidRPr="00AA4267" w:rsidRDefault="00DE4F01" w:rsidP="00EB0CA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</w:p>
        </w:tc>
        <w:tc>
          <w:tcPr>
            <w:tcW w:w="2517" w:type="pct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AAE571"/>
            <w:vAlign w:val="center"/>
          </w:tcPr>
          <w:p w14:paraId="18C5AED2" w14:textId="77777777" w:rsidR="00DE4F01" w:rsidRPr="00AA4267" w:rsidRDefault="00DE4F01" w:rsidP="004E5F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Dokumentacja</w:t>
            </w:r>
          </w:p>
        </w:tc>
        <w:tc>
          <w:tcPr>
            <w:tcW w:w="2140" w:type="pct"/>
            <w:tcBorders>
              <w:top w:val="double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AAE571"/>
            <w:vAlign w:val="center"/>
          </w:tcPr>
          <w:p w14:paraId="72D07804" w14:textId="77777777" w:rsidR="00DE4F01" w:rsidRPr="00AA4267" w:rsidRDefault="00DE4F01" w:rsidP="004E5F9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E4F01" w:rsidRPr="00AA4267" w14:paraId="693A56F2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088BDD5F" w14:textId="1660E777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  <w:r w:rsidR="00D34066"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78B83084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Dokumentacja Techniczno-Ruchowa (DTR) agregatu prądotwórczego w języku polskim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4D2A4232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0E0A0EBE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7E26797F" w14:textId="76F52B8C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  <w:r w:rsidR="00D34066">
              <w:rPr>
                <w:rFonts w:eastAsia="Times New Roman"/>
                <w:sz w:val="22"/>
                <w:szCs w:val="22"/>
              </w:rPr>
              <w:t>2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250FF972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Dokumentacja techniczna przyczepy w języku polskim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70E14B13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0934511A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32E445CC" w14:textId="7C409C7E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  <w:r w:rsidR="00D34066">
              <w:rPr>
                <w:rFonts w:eastAsia="Times New Roman"/>
                <w:sz w:val="22"/>
                <w:szCs w:val="22"/>
              </w:rPr>
              <w:t>3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7A56747A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Karta gwarancyjna agregatu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61BF7690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2481B1E5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3717FD4E" w14:textId="55CEB041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  <w:r w:rsidR="00D34066">
              <w:rPr>
                <w:rFonts w:eastAsia="Times New Roman"/>
                <w:sz w:val="22"/>
                <w:szCs w:val="22"/>
              </w:rPr>
              <w:t>4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2E5D6F48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Karta gwarancyjna przyczepy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5182DDBE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52B1CFC2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1E9258F0" w14:textId="16C6BE5B" w:rsidR="00DE4F01" w:rsidRPr="00AA4267" w:rsidRDefault="00DE4F01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  <w:r w:rsidR="00D34066">
              <w:rPr>
                <w:rFonts w:eastAsia="Times New Roman"/>
                <w:sz w:val="22"/>
                <w:szCs w:val="22"/>
              </w:rPr>
              <w:t>5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6F6AB23F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Deklaracja zgodności CE agregatu (zgodnie z Dyrektywą Maszynową 2006/42/WE, Dyrektywą Niskonapięciową 2014/35/UE, Dyrektywą EMC 2014/30/UE oraz Dyrektywą Hałasową 2000/14/WE)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6B450A87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3D2329EA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0A7C22EA" w14:textId="3AF003A2" w:rsidR="00DE4F01" w:rsidRPr="00AA4267" w:rsidRDefault="00806955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6</w:t>
            </w:r>
            <w:r w:rsidR="00D34066">
              <w:rPr>
                <w:rFonts w:eastAsia="Times New Roman"/>
                <w:sz w:val="22"/>
                <w:szCs w:val="22"/>
              </w:rPr>
              <w:t>6</w:t>
            </w:r>
            <w:r w:rsidR="00DE4F01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575431E4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Świadectwo homologacji przyczepy dopuszczające ją do ruchu w Unii Europejskiej – wg art. 72 ustawy z dnia 20 czerwca 1997 r. Prawo o ruchu drogowym oraz załącznika nr 6 tabela nr 3 do Rozporządzenia Ministra Infrastruktury z dnia 31 sierpnia 2022 r.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540ACB39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38392A5C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090BD88B" w14:textId="2D16751E" w:rsidR="00DE4F01" w:rsidRPr="00AA4267" w:rsidRDefault="00806955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  <w:r w:rsidR="00D34066">
              <w:rPr>
                <w:rFonts w:eastAsia="Times New Roman"/>
                <w:sz w:val="22"/>
                <w:szCs w:val="22"/>
              </w:rPr>
              <w:t>7</w:t>
            </w:r>
            <w:r w:rsidR="00DE4F01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267EFA81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Dokumenty umożliwiające rejestrację przyczepy, przekazane Zamawiającemu jednocześnie z protokołem odbioru, przetłumaczone na język polski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705CEE91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  <w:tr w:rsidR="00DE4F01" w:rsidRPr="00AA4267" w14:paraId="6DA68C49" w14:textId="77777777" w:rsidTr="004E5F90">
        <w:tc>
          <w:tcPr>
            <w:tcW w:w="343" w:type="pct"/>
            <w:tcBorders>
              <w:left w:val="double" w:sz="4" w:space="0" w:color="auto"/>
            </w:tcBorders>
            <w:vAlign w:val="center"/>
          </w:tcPr>
          <w:p w14:paraId="041AE4AA" w14:textId="45C8E487" w:rsidR="00DE4F01" w:rsidRPr="00AA4267" w:rsidRDefault="00806955" w:rsidP="004E5F9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</w:t>
            </w:r>
            <w:r w:rsidR="00D34066">
              <w:rPr>
                <w:rFonts w:eastAsia="Times New Roman"/>
                <w:sz w:val="22"/>
                <w:szCs w:val="22"/>
              </w:rPr>
              <w:t>8</w:t>
            </w:r>
            <w:r w:rsidR="00DE4F01"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517" w:type="pct"/>
            <w:shd w:val="clear" w:color="auto" w:fill="F2F2F2"/>
            <w:vAlign w:val="center"/>
          </w:tcPr>
          <w:p w14:paraId="16C30E0D" w14:textId="77777777" w:rsidR="00DE4F01" w:rsidRPr="00AA4267" w:rsidRDefault="00DE4F01" w:rsidP="00EB0CA9">
            <w:pPr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Protokół z próby działania zestawu przeprowadzonej w miejscu dostawy</w:t>
            </w:r>
          </w:p>
        </w:tc>
        <w:tc>
          <w:tcPr>
            <w:tcW w:w="2140" w:type="pct"/>
            <w:tcBorders>
              <w:right w:val="double" w:sz="4" w:space="0" w:color="auto"/>
            </w:tcBorders>
            <w:vAlign w:val="center"/>
          </w:tcPr>
          <w:p w14:paraId="53FEB65A" w14:textId="77777777" w:rsidR="00DE4F01" w:rsidRPr="00AA4267" w:rsidRDefault="00DE4F01" w:rsidP="004E5F90">
            <w:pPr>
              <w:jc w:val="center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TAK / NIE*</w:t>
            </w:r>
          </w:p>
        </w:tc>
      </w:tr>
    </w:tbl>
    <w:p w14:paraId="2960B472" w14:textId="77777777" w:rsidR="00DE4F01" w:rsidRDefault="00DE4F01" w:rsidP="00C050F6">
      <w:pPr>
        <w:pStyle w:val="Tekstpodstawowy"/>
        <w:spacing w:before="120"/>
        <w:ind w:left="283"/>
        <w:jc w:val="both"/>
        <w:rPr>
          <w:i/>
          <w:sz w:val="22"/>
        </w:rPr>
      </w:pPr>
      <w:r>
        <w:rPr>
          <w:i/>
          <w:sz w:val="22"/>
        </w:rPr>
        <w:t>* niepotrzebne skreślić</w:t>
      </w:r>
    </w:p>
    <w:sectPr w:rsidR="00DE4F01" w:rsidSect="002427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851" w:footer="851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1C012" w14:textId="77777777" w:rsidR="00401721" w:rsidRDefault="00401721">
      <w:r>
        <w:separator/>
      </w:r>
    </w:p>
  </w:endnote>
  <w:endnote w:type="continuationSeparator" w:id="0">
    <w:p w14:paraId="009C69DE" w14:textId="77777777" w:rsidR="00401721" w:rsidRDefault="0040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charset w:val="EE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52752" w14:textId="77777777" w:rsidR="00EE5C38" w:rsidRDefault="00EE5C38" w:rsidP="00F3314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1C19F9">
      <w:rPr>
        <w:noProof/>
      </w:rPr>
      <w:t>2</w:t>
    </w:r>
    <w:r>
      <w:fldChar w:fldCharType="end"/>
    </w:r>
    <w:r>
      <w:t>/</w:t>
    </w:r>
    <w:r w:rsidR="00B31656">
      <w:rPr>
        <w:noProof/>
      </w:rPr>
      <w:fldChar w:fldCharType="begin"/>
    </w:r>
    <w:r w:rsidR="00B31656">
      <w:rPr>
        <w:noProof/>
      </w:rPr>
      <w:instrText xml:space="preserve"> NUMPAGES \*Arabic </w:instrText>
    </w:r>
    <w:r w:rsidR="00B31656">
      <w:rPr>
        <w:noProof/>
      </w:rPr>
      <w:fldChar w:fldCharType="separate"/>
    </w:r>
    <w:r w:rsidR="001C19F9">
      <w:rPr>
        <w:noProof/>
      </w:rPr>
      <w:t>4</w:t>
    </w:r>
    <w:r w:rsidR="00B31656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103C4" w14:textId="77777777" w:rsidR="00EE5C38" w:rsidRDefault="00EE5C38" w:rsidP="000F485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1C19F9">
      <w:rPr>
        <w:noProof/>
      </w:rPr>
      <w:t>3</w:t>
    </w:r>
    <w:r>
      <w:fldChar w:fldCharType="end"/>
    </w:r>
    <w:r>
      <w:t>/</w:t>
    </w:r>
    <w:r w:rsidR="00B31656">
      <w:rPr>
        <w:noProof/>
      </w:rPr>
      <w:fldChar w:fldCharType="begin"/>
    </w:r>
    <w:r w:rsidR="00B31656">
      <w:rPr>
        <w:noProof/>
      </w:rPr>
      <w:instrText xml:space="preserve"> NUMPAGES \*Arabic </w:instrText>
    </w:r>
    <w:r w:rsidR="00B31656">
      <w:rPr>
        <w:noProof/>
      </w:rPr>
      <w:fldChar w:fldCharType="separate"/>
    </w:r>
    <w:r w:rsidR="001C19F9">
      <w:rPr>
        <w:noProof/>
      </w:rPr>
      <w:t>4</w:t>
    </w:r>
    <w:r w:rsidR="00B3165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DEE0" w14:textId="77777777" w:rsidR="00F33140" w:rsidRDefault="00F331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08403" w14:textId="77777777" w:rsidR="00401721" w:rsidRDefault="00401721">
      <w:r>
        <w:separator/>
      </w:r>
    </w:p>
  </w:footnote>
  <w:footnote w:type="continuationSeparator" w:id="0">
    <w:p w14:paraId="5AAEABC9" w14:textId="77777777" w:rsidR="00401721" w:rsidRDefault="00401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1B6A" w14:textId="77777777" w:rsidR="00EE5C38" w:rsidRDefault="00EE5C38">
    <w:pPr>
      <w:pStyle w:val="Nagwekstronyzlewej"/>
      <w:jc w:val="right"/>
    </w:pPr>
    <w:r>
      <w:tab/>
      <w:t xml:space="preserve">   </w:t>
    </w:r>
    <w:r>
      <w:tab/>
      <w:t xml:space="preserve">  </w:t>
    </w:r>
    <w:r>
      <w:tab/>
    </w:r>
  </w:p>
  <w:p w14:paraId="0D9FB0AA" w14:textId="77777777" w:rsidR="00EE5C38" w:rsidRDefault="00EE5C38">
    <w:pPr>
      <w:pStyle w:val="Nagwekstronyzlew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D882D" w14:textId="77777777" w:rsidR="00F33140" w:rsidRDefault="00F3314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C33A5" w14:textId="77777777" w:rsidR="00F33140" w:rsidRDefault="00F331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91"/>
        </w:tabs>
        <w:ind w:left="391" w:hanging="360"/>
      </w:pPr>
      <w:rPr>
        <w:rFonts w:ascii="Symbol" w:hAnsi="Symbol" w:cs="Symbol"/>
        <w:color w:val="000000"/>
        <w:kern w:val="1"/>
        <w:sz w:val="20"/>
        <w:szCs w:val="20"/>
        <w:lang w:val="pl-PL"/>
      </w:rPr>
    </w:lvl>
    <w:lvl w:ilvl="1">
      <w:start w:val="1"/>
      <w:numFmt w:val="bullet"/>
      <w:lvlText w:val="◦"/>
      <w:lvlJc w:val="left"/>
      <w:pPr>
        <w:tabs>
          <w:tab w:val="num" w:pos="751"/>
        </w:tabs>
        <w:ind w:left="75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11"/>
        </w:tabs>
        <w:ind w:left="111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71"/>
        </w:tabs>
        <w:ind w:left="1471" w:hanging="360"/>
      </w:pPr>
      <w:rPr>
        <w:rFonts w:ascii="Symbol" w:hAnsi="Symbol" w:cs="Symbol"/>
        <w:color w:val="000000"/>
        <w:kern w:val="1"/>
        <w:sz w:val="20"/>
        <w:szCs w:val="20"/>
        <w:lang w:val="pl-PL"/>
      </w:rPr>
    </w:lvl>
    <w:lvl w:ilvl="4">
      <w:start w:val="1"/>
      <w:numFmt w:val="bullet"/>
      <w:lvlText w:val="◦"/>
      <w:lvlJc w:val="left"/>
      <w:pPr>
        <w:tabs>
          <w:tab w:val="num" w:pos="1831"/>
        </w:tabs>
        <w:ind w:left="183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91"/>
        </w:tabs>
        <w:ind w:left="219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51"/>
        </w:tabs>
        <w:ind w:left="2551" w:hanging="360"/>
      </w:pPr>
      <w:rPr>
        <w:rFonts w:ascii="Symbol" w:hAnsi="Symbol" w:cs="Symbol"/>
        <w:color w:val="000000"/>
        <w:kern w:val="1"/>
        <w:sz w:val="20"/>
        <w:szCs w:val="20"/>
        <w:lang w:val="pl-PL"/>
      </w:rPr>
    </w:lvl>
    <w:lvl w:ilvl="7">
      <w:start w:val="1"/>
      <w:numFmt w:val="bullet"/>
      <w:lvlText w:val="◦"/>
      <w:lvlJc w:val="left"/>
      <w:pPr>
        <w:tabs>
          <w:tab w:val="num" w:pos="2911"/>
        </w:tabs>
        <w:ind w:left="291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71"/>
        </w:tabs>
        <w:ind w:left="3271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406"/>
        </w:tabs>
        <w:ind w:left="406" w:hanging="360"/>
      </w:pPr>
      <w:rPr>
        <w:rFonts w:ascii="Symbol" w:hAnsi="Symbol" w:cs="OpenSymbol"/>
        <w:color w:val="FF0000"/>
        <w:sz w:val="24"/>
        <w:szCs w:val="24"/>
        <w:lang w:val="pl-PL"/>
      </w:rPr>
    </w:lvl>
    <w:lvl w:ilvl="1">
      <w:start w:val="1"/>
      <w:numFmt w:val="bullet"/>
      <w:lvlText w:val="◦"/>
      <w:lvlJc w:val="left"/>
      <w:pPr>
        <w:tabs>
          <w:tab w:val="num" w:pos="766"/>
        </w:tabs>
        <w:ind w:left="76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26"/>
        </w:tabs>
        <w:ind w:left="112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86"/>
        </w:tabs>
        <w:ind w:left="1486" w:hanging="360"/>
      </w:pPr>
      <w:rPr>
        <w:rFonts w:ascii="Symbol" w:hAnsi="Symbol" w:cs="OpenSymbol"/>
        <w:color w:val="FF0000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1846"/>
        </w:tabs>
        <w:ind w:left="184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206"/>
        </w:tabs>
        <w:ind w:left="220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66"/>
        </w:tabs>
        <w:ind w:left="2566" w:hanging="360"/>
      </w:pPr>
      <w:rPr>
        <w:rFonts w:ascii="Symbol" w:hAnsi="Symbol" w:cs="OpenSymbol"/>
        <w:color w:val="FF0000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2926"/>
        </w:tabs>
        <w:ind w:left="292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86"/>
        </w:tabs>
        <w:ind w:left="3286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406"/>
        </w:tabs>
        <w:ind w:left="406" w:hanging="360"/>
      </w:pPr>
      <w:rPr>
        <w:rFonts w:ascii="Symbol" w:hAnsi="Symbol" w:cs="Symbol"/>
        <w:color w:val="FF3333"/>
        <w:position w:val="0"/>
        <w:sz w:val="20"/>
        <w:szCs w:val="20"/>
        <w:vertAlign w:val="baseline"/>
        <w:lang w:val="pl-PL"/>
      </w:rPr>
    </w:lvl>
    <w:lvl w:ilvl="1">
      <w:start w:val="1"/>
      <w:numFmt w:val="bullet"/>
      <w:lvlText w:val="◦"/>
      <w:lvlJc w:val="left"/>
      <w:pPr>
        <w:tabs>
          <w:tab w:val="num" w:pos="766"/>
        </w:tabs>
        <w:ind w:left="766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126"/>
        </w:tabs>
        <w:ind w:left="1126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486"/>
        </w:tabs>
        <w:ind w:left="1486" w:hanging="360"/>
      </w:pPr>
      <w:rPr>
        <w:rFonts w:ascii="Symbol" w:hAnsi="Symbol" w:cs="Symbol"/>
        <w:color w:val="FF3333"/>
        <w:position w:val="0"/>
        <w:sz w:val="20"/>
        <w:szCs w:val="20"/>
        <w:vertAlign w:val="baseline"/>
        <w:lang w:val="pl-PL"/>
      </w:rPr>
    </w:lvl>
    <w:lvl w:ilvl="4">
      <w:start w:val="1"/>
      <w:numFmt w:val="bullet"/>
      <w:lvlText w:val="◦"/>
      <w:lvlJc w:val="left"/>
      <w:pPr>
        <w:tabs>
          <w:tab w:val="num" w:pos="1846"/>
        </w:tabs>
        <w:ind w:left="1846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206"/>
        </w:tabs>
        <w:ind w:left="2206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566"/>
        </w:tabs>
        <w:ind w:left="2566" w:hanging="360"/>
      </w:pPr>
      <w:rPr>
        <w:rFonts w:ascii="Symbol" w:hAnsi="Symbol" w:cs="Symbol"/>
        <w:color w:val="FF3333"/>
        <w:position w:val="0"/>
        <w:sz w:val="20"/>
        <w:szCs w:val="20"/>
        <w:vertAlign w:val="baseline"/>
        <w:lang w:val="pl-PL"/>
      </w:rPr>
    </w:lvl>
    <w:lvl w:ilvl="7">
      <w:start w:val="1"/>
      <w:numFmt w:val="bullet"/>
      <w:lvlText w:val="◦"/>
      <w:lvlJc w:val="left"/>
      <w:pPr>
        <w:tabs>
          <w:tab w:val="num" w:pos="2926"/>
        </w:tabs>
        <w:ind w:left="2926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286"/>
        </w:tabs>
        <w:ind w:left="3286" w:hanging="360"/>
      </w:pPr>
      <w:rPr>
        <w:rFonts w:ascii="OpenSymbol" w:hAnsi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76"/>
        </w:tabs>
        <w:ind w:left="376" w:hanging="360"/>
      </w:pPr>
      <w:rPr>
        <w:rFonts w:ascii="Symbol" w:hAnsi="Symbol" w:cs="OpenSymbol"/>
        <w:color w:val="FF3333"/>
        <w:lang w:val="pl-PL"/>
      </w:rPr>
    </w:lvl>
    <w:lvl w:ilvl="1">
      <w:start w:val="1"/>
      <w:numFmt w:val="bullet"/>
      <w:lvlText w:val="◦"/>
      <w:lvlJc w:val="left"/>
      <w:pPr>
        <w:tabs>
          <w:tab w:val="num" w:pos="736"/>
        </w:tabs>
        <w:ind w:left="73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6"/>
        </w:tabs>
        <w:ind w:left="109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56"/>
        </w:tabs>
        <w:ind w:left="1456" w:hanging="360"/>
      </w:pPr>
      <w:rPr>
        <w:rFonts w:ascii="Symbol" w:hAnsi="Symbol" w:cs="OpenSymbol"/>
        <w:color w:val="FF3333"/>
        <w:lang w:val="pl-PL"/>
      </w:rPr>
    </w:lvl>
    <w:lvl w:ilvl="4">
      <w:start w:val="1"/>
      <w:numFmt w:val="bullet"/>
      <w:lvlText w:val="◦"/>
      <w:lvlJc w:val="left"/>
      <w:pPr>
        <w:tabs>
          <w:tab w:val="num" w:pos="1816"/>
        </w:tabs>
        <w:ind w:left="181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6"/>
        </w:tabs>
        <w:ind w:left="217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36"/>
        </w:tabs>
        <w:ind w:left="2536" w:hanging="360"/>
      </w:pPr>
      <w:rPr>
        <w:rFonts w:ascii="Symbol" w:hAnsi="Symbol" w:cs="OpenSymbol"/>
        <w:color w:val="FF3333"/>
        <w:lang w:val="pl-PL"/>
      </w:rPr>
    </w:lvl>
    <w:lvl w:ilvl="7">
      <w:start w:val="1"/>
      <w:numFmt w:val="bullet"/>
      <w:lvlText w:val="◦"/>
      <w:lvlJc w:val="left"/>
      <w:pPr>
        <w:tabs>
          <w:tab w:val="num" w:pos="2896"/>
        </w:tabs>
        <w:ind w:left="289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6"/>
        </w:tabs>
        <w:ind w:left="3256" w:hanging="360"/>
      </w:pPr>
      <w:rPr>
        <w:rFonts w:ascii="OpenSymbol" w:hAnsi="OpenSymbol" w:cs="OpenSymbol"/>
      </w:rPr>
    </w:lvl>
  </w:abstractNum>
  <w:abstractNum w:abstractNumId="5" w15:restartNumberingAfterBreak="0">
    <w:nsid w:val="07CC5AD1"/>
    <w:multiLevelType w:val="hybridMultilevel"/>
    <w:tmpl w:val="FF142958"/>
    <w:lvl w:ilvl="0" w:tplc="0088DD0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055C94"/>
    <w:multiLevelType w:val="multilevel"/>
    <w:tmpl w:val="551A5C5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7" w15:restartNumberingAfterBreak="0">
    <w:nsid w:val="09663FAF"/>
    <w:multiLevelType w:val="hybridMultilevel"/>
    <w:tmpl w:val="FF142958"/>
    <w:lvl w:ilvl="0" w:tplc="0088DD0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3E3B70"/>
    <w:multiLevelType w:val="hybridMultilevel"/>
    <w:tmpl w:val="AA96AD30"/>
    <w:lvl w:ilvl="0" w:tplc="0415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B7A55"/>
    <w:multiLevelType w:val="multilevel"/>
    <w:tmpl w:val="D5C472BA"/>
    <w:lvl w:ilvl="0">
      <w:start w:val="1"/>
      <w:numFmt w:val="lowerLetter"/>
      <w:lvlText w:val="%1)"/>
      <w:lvlJc w:val="left"/>
      <w:pPr>
        <w:ind w:left="1434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2154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874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3594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4314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5034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754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6474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7194" w:hanging="180"/>
      </w:pPr>
      <w:rPr>
        <w:rFonts w:ascii="Calibri" w:hAnsi="Calibri" w:cs="Times New Roman"/>
        <w:sz w:val="20"/>
      </w:rPr>
    </w:lvl>
  </w:abstractNum>
  <w:abstractNum w:abstractNumId="10" w15:restartNumberingAfterBreak="0">
    <w:nsid w:val="429A5549"/>
    <w:multiLevelType w:val="hybridMultilevel"/>
    <w:tmpl w:val="FF142958"/>
    <w:lvl w:ilvl="0" w:tplc="0088DD0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0B176E"/>
    <w:multiLevelType w:val="hybridMultilevel"/>
    <w:tmpl w:val="FB0A5884"/>
    <w:lvl w:ilvl="0" w:tplc="E266FDC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161F1"/>
    <w:multiLevelType w:val="multilevel"/>
    <w:tmpl w:val="9A22ACB0"/>
    <w:styleLink w:val="Sty20"/>
    <w:lvl w:ilvl="0">
      <w:start w:val="20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3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3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539314F"/>
    <w:multiLevelType w:val="hybridMultilevel"/>
    <w:tmpl w:val="FF142958"/>
    <w:lvl w:ilvl="0" w:tplc="0088DD06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2EF3866"/>
    <w:multiLevelType w:val="hybridMultilevel"/>
    <w:tmpl w:val="FFFFFFFF"/>
    <w:lvl w:ilvl="0" w:tplc="23225248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682F32A3"/>
    <w:multiLevelType w:val="hybridMultilevel"/>
    <w:tmpl w:val="812E343E"/>
    <w:lvl w:ilvl="0" w:tplc="7E1A5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07250"/>
    <w:multiLevelType w:val="hybridMultilevel"/>
    <w:tmpl w:val="BE60E7EE"/>
    <w:lvl w:ilvl="0" w:tplc="450430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ascii="Calibri" w:hAnsi="Calibri" w:hint="default"/>
        <w:b/>
        <w:sz w:val="22"/>
        <w:szCs w:val="22"/>
      </w:rPr>
    </w:lvl>
    <w:lvl w:ilvl="1" w:tplc="CE46E0B4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7" w15:restartNumberingAfterBreak="0">
    <w:nsid w:val="7A7C46AD"/>
    <w:multiLevelType w:val="multilevel"/>
    <w:tmpl w:val="F7DC71EE"/>
    <w:lvl w:ilvl="0">
      <w:start w:val="1"/>
      <w:numFmt w:val="lowerLetter"/>
      <w:lvlText w:val="%1)"/>
      <w:lvlJc w:val="left"/>
      <w:pPr>
        <w:tabs>
          <w:tab w:val="num" w:pos="0"/>
        </w:tabs>
        <w:ind w:left="1434" w:hanging="697"/>
      </w:pPr>
      <w:rPr>
        <w:rFonts w:ascii="Calibri" w:hAnsi="Calibri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4" w:hanging="360"/>
      </w:pPr>
      <w:rPr>
        <w:rFonts w:ascii="Calibri" w:hAnsi="Calibri" w:cs="Times New Roman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4" w:hanging="180"/>
      </w:pPr>
      <w:rPr>
        <w:rFonts w:ascii="Calibri" w:hAnsi="Calibri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94" w:hanging="360"/>
      </w:pPr>
      <w:rPr>
        <w:rFonts w:ascii="Calibri" w:hAnsi="Calibri" w:cs="Times New Roman" w:hint="default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4" w:hanging="360"/>
      </w:pPr>
      <w:rPr>
        <w:rFonts w:ascii="Calibri" w:hAnsi="Calibri" w:cs="Times New Roman" w:hint="default"/>
        <w:sz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4" w:hanging="180"/>
      </w:pPr>
      <w:rPr>
        <w:rFonts w:ascii="Calibri" w:hAnsi="Calibri" w:cs="Times New Roman" w:hint="default"/>
        <w:sz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54" w:hanging="360"/>
      </w:pPr>
      <w:rPr>
        <w:rFonts w:ascii="Calibri" w:hAnsi="Calibri" w:cs="Times New Roman" w:hint="default"/>
        <w:sz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4" w:hanging="360"/>
      </w:pPr>
      <w:rPr>
        <w:rFonts w:ascii="Calibri" w:hAnsi="Calibri" w:cs="Times New Roman" w:hint="default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4" w:hanging="180"/>
      </w:pPr>
      <w:rPr>
        <w:rFonts w:ascii="Calibri" w:hAnsi="Calibri" w:cs="Times New Roman" w:hint="default"/>
        <w:sz w:val="20"/>
      </w:rPr>
    </w:lvl>
  </w:abstractNum>
  <w:num w:numId="1" w16cid:durableId="509442835">
    <w:abstractNumId w:val="0"/>
  </w:num>
  <w:num w:numId="2" w16cid:durableId="300697591">
    <w:abstractNumId w:val="1"/>
  </w:num>
  <w:num w:numId="3" w16cid:durableId="1522552419">
    <w:abstractNumId w:val="2"/>
  </w:num>
  <w:num w:numId="4" w16cid:durableId="392776647">
    <w:abstractNumId w:val="3"/>
  </w:num>
  <w:num w:numId="5" w16cid:durableId="137187766">
    <w:abstractNumId w:val="4"/>
  </w:num>
  <w:num w:numId="6" w16cid:durableId="1170489806">
    <w:abstractNumId w:val="8"/>
  </w:num>
  <w:num w:numId="7" w16cid:durableId="1960641623">
    <w:abstractNumId w:val="15"/>
  </w:num>
  <w:num w:numId="8" w16cid:durableId="4079222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9751557">
    <w:abstractNumId w:val="6"/>
  </w:num>
  <w:num w:numId="10" w16cid:durableId="1103961081">
    <w:abstractNumId w:val="7"/>
  </w:num>
  <w:num w:numId="11" w16cid:durableId="1838224803">
    <w:abstractNumId w:val="13"/>
  </w:num>
  <w:num w:numId="12" w16cid:durableId="1043671387">
    <w:abstractNumId w:val="5"/>
  </w:num>
  <w:num w:numId="13" w16cid:durableId="188297667">
    <w:abstractNumId w:val="10"/>
  </w:num>
  <w:num w:numId="14" w16cid:durableId="391464159">
    <w:abstractNumId w:val="16"/>
  </w:num>
  <w:num w:numId="15" w16cid:durableId="246306988">
    <w:abstractNumId w:val="9"/>
  </w:num>
  <w:num w:numId="16" w16cid:durableId="1266116696">
    <w:abstractNumId w:val="17"/>
  </w:num>
  <w:num w:numId="17" w16cid:durableId="756252395">
    <w:abstractNumId w:val="12"/>
  </w:num>
  <w:num w:numId="18" w16cid:durableId="1980918739">
    <w:abstractNumId w:val="14"/>
  </w:num>
  <w:num w:numId="19" w16cid:durableId="2398004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BA60091-FD7D-4365-A607-2C341B698911}"/>
  </w:docVars>
  <w:rsids>
    <w:rsidRoot w:val="00E5538F"/>
    <w:rsid w:val="00023D25"/>
    <w:rsid w:val="0003682E"/>
    <w:rsid w:val="00042313"/>
    <w:rsid w:val="00064B3B"/>
    <w:rsid w:val="0007220A"/>
    <w:rsid w:val="0009430C"/>
    <w:rsid w:val="000A1FBC"/>
    <w:rsid w:val="000A7B58"/>
    <w:rsid w:val="000B2528"/>
    <w:rsid w:val="000C3CBE"/>
    <w:rsid w:val="000D032B"/>
    <w:rsid w:val="000F4850"/>
    <w:rsid w:val="00102BAE"/>
    <w:rsid w:val="0010386B"/>
    <w:rsid w:val="00103F8F"/>
    <w:rsid w:val="001237E9"/>
    <w:rsid w:val="00130E81"/>
    <w:rsid w:val="001449E0"/>
    <w:rsid w:val="00150717"/>
    <w:rsid w:val="0015227E"/>
    <w:rsid w:val="001544FD"/>
    <w:rsid w:val="00180BBB"/>
    <w:rsid w:val="001837F3"/>
    <w:rsid w:val="00193AEC"/>
    <w:rsid w:val="001A109B"/>
    <w:rsid w:val="001A417A"/>
    <w:rsid w:val="001A64AC"/>
    <w:rsid w:val="001B24FA"/>
    <w:rsid w:val="001C19F9"/>
    <w:rsid w:val="001C4A58"/>
    <w:rsid w:val="001E7A17"/>
    <w:rsid w:val="001F39D2"/>
    <w:rsid w:val="00202B45"/>
    <w:rsid w:val="00213BA3"/>
    <w:rsid w:val="00214BE0"/>
    <w:rsid w:val="00221328"/>
    <w:rsid w:val="00222FBA"/>
    <w:rsid w:val="00230709"/>
    <w:rsid w:val="00236554"/>
    <w:rsid w:val="002427A4"/>
    <w:rsid w:val="00282916"/>
    <w:rsid w:val="00295986"/>
    <w:rsid w:val="00296E6E"/>
    <w:rsid w:val="002E354A"/>
    <w:rsid w:val="002E547D"/>
    <w:rsid w:val="00327649"/>
    <w:rsid w:val="00351F21"/>
    <w:rsid w:val="00355B04"/>
    <w:rsid w:val="003608BF"/>
    <w:rsid w:val="003730F7"/>
    <w:rsid w:val="00395574"/>
    <w:rsid w:val="00396B8F"/>
    <w:rsid w:val="003970BB"/>
    <w:rsid w:val="003A33D3"/>
    <w:rsid w:val="003B3309"/>
    <w:rsid w:val="003B7B4D"/>
    <w:rsid w:val="003C1538"/>
    <w:rsid w:val="00401721"/>
    <w:rsid w:val="00414EA1"/>
    <w:rsid w:val="00421992"/>
    <w:rsid w:val="00451ACE"/>
    <w:rsid w:val="0045788E"/>
    <w:rsid w:val="00466963"/>
    <w:rsid w:val="00494D41"/>
    <w:rsid w:val="004D027E"/>
    <w:rsid w:val="004D6656"/>
    <w:rsid w:val="004E0EAD"/>
    <w:rsid w:val="004E278D"/>
    <w:rsid w:val="004F20C4"/>
    <w:rsid w:val="00501867"/>
    <w:rsid w:val="005265C1"/>
    <w:rsid w:val="005422D5"/>
    <w:rsid w:val="00555EA9"/>
    <w:rsid w:val="005719E9"/>
    <w:rsid w:val="005C69A1"/>
    <w:rsid w:val="005F584D"/>
    <w:rsid w:val="00610D61"/>
    <w:rsid w:val="00616816"/>
    <w:rsid w:val="006171E3"/>
    <w:rsid w:val="00671772"/>
    <w:rsid w:val="006A1110"/>
    <w:rsid w:val="00704A68"/>
    <w:rsid w:val="00721063"/>
    <w:rsid w:val="00742B8B"/>
    <w:rsid w:val="00773987"/>
    <w:rsid w:val="00776D67"/>
    <w:rsid w:val="00782723"/>
    <w:rsid w:val="007A635E"/>
    <w:rsid w:val="00806955"/>
    <w:rsid w:val="00815772"/>
    <w:rsid w:val="00826AEF"/>
    <w:rsid w:val="0082747E"/>
    <w:rsid w:val="00861EA4"/>
    <w:rsid w:val="008631A7"/>
    <w:rsid w:val="008777F3"/>
    <w:rsid w:val="00884046"/>
    <w:rsid w:val="008843E2"/>
    <w:rsid w:val="008B1E7F"/>
    <w:rsid w:val="008B7243"/>
    <w:rsid w:val="008D4BBB"/>
    <w:rsid w:val="008D68E2"/>
    <w:rsid w:val="008D6A99"/>
    <w:rsid w:val="00911EE4"/>
    <w:rsid w:val="00914968"/>
    <w:rsid w:val="00992AE3"/>
    <w:rsid w:val="009C22C7"/>
    <w:rsid w:val="009D047B"/>
    <w:rsid w:val="009E666A"/>
    <w:rsid w:val="009E7699"/>
    <w:rsid w:val="00A041EB"/>
    <w:rsid w:val="00A17E7F"/>
    <w:rsid w:val="00A43E35"/>
    <w:rsid w:val="00A806AA"/>
    <w:rsid w:val="00A9191B"/>
    <w:rsid w:val="00AC2C3F"/>
    <w:rsid w:val="00AC48BA"/>
    <w:rsid w:val="00AD3024"/>
    <w:rsid w:val="00AD73E5"/>
    <w:rsid w:val="00B030A8"/>
    <w:rsid w:val="00B0401C"/>
    <w:rsid w:val="00B2408B"/>
    <w:rsid w:val="00B253F2"/>
    <w:rsid w:val="00B31656"/>
    <w:rsid w:val="00B31E33"/>
    <w:rsid w:val="00B41341"/>
    <w:rsid w:val="00B51E3E"/>
    <w:rsid w:val="00B74565"/>
    <w:rsid w:val="00BA1610"/>
    <w:rsid w:val="00BA605B"/>
    <w:rsid w:val="00BB4684"/>
    <w:rsid w:val="00BB5F2F"/>
    <w:rsid w:val="00BC127B"/>
    <w:rsid w:val="00C03AB0"/>
    <w:rsid w:val="00C050F6"/>
    <w:rsid w:val="00C16D36"/>
    <w:rsid w:val="00C21978"/>
    <w:rsid w:val="00C221BF"/>
    <w:rsid w:val="00C23B49"/>
    <w:rsid w:val="00C278AB"/>
    <w:rsid w:val="00C46B1F"/>
    <w:rsid w:val="00C53AD3"/>
    <w:rsid w:val="00C62BEC"/>
    <w:rsid w:val="00C81FBD"/>
    <w:rsid w:val="00CC561B"/>
    <w:rsid w:val="00CD3FBB"/>
    <w:rsid w:val="00CE1966"/>
    <w:rsid w:val="00D216B7"/>
    <w:rsid w:val="00D31B5B"/>
    <w:rsid w:val="00D3389E"/>
    <w:rsid w:val="00D34066"/>
    <w:rsid w:val="00D40BFA"/>
    <w:rsid w:val="00D54562"/>
    <w:rsid w:val="00D55B58"/>
    <w:rsid w:val="00D952B1"/>
    <w:rsid w:val="00DC1D95"/>
    <w:rsid w:val="00DE4F01"/>
    <w:rsid w:val="00E5538F"/>
    <w:rsid w:val="00E61674"/>
    <w:rsid w:val="00E743A3"/>
    <w:rsid w:val="00E758DD"/>
    <w:rsid w:val="00E863BF"/>
    <w:rsid w:val="00E877E5"/>
    <w:rsid w:val="00E908A0"/>
    <w:rsid w:val="00EA0F63"/>
    <w:rsid w:val="00EB0CA9"/>
    <w:rsid w:val="00EB6FE3"/>
    <w:rsid w:val="00EE5771"/>
    <w:rsid w:val="00EE5C38"/>
    <w:rsid w:val="00EF30EF"/>
    <w:rsid w:val="00F14AC3"/>
    <w:rsid w:val="00F21465"/>
    <w:rsid w:val="00F31960"/>
    <w:rsid w:val="00F33140"/>
    <w:rsid w:val="00F53563"/>
    <w:rsid w:val="00F83868"/>
    <w:rsid w:val="00FB25C0"/>
    <w:rsid w:val="00FD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E400D0"/>
  <w15:docId w15:val="{29401A49-2CB2-4253-A2C0-D37D4CDD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b/>
      <w:bCs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color w:val="FF3333"/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Andale Sans UI" w:hAnsi="Symbol" w:cs="Symbol"/>
      <w:color w:val="000000"/>
      <w:kern w:val="1"/>
      <w:sz w:val="20"/>
      <w:szCs w:val="20"/>
      <w:lang w:val="pl-P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OpenSymbol" w:hAnsi="OpenSymbol" w:cs="OpenSymbol"/>
      <w:color w:val="FF0000"/>
      <w:sz w:val="24"/>
      <w:szCs w:val="24"/>
      <w:lang w:val="pl-P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ymbol"/>
      <w:color w:val="FF3333"/>
      <w:position w:val="0"/>
      <w:sz w:val="20"/>
      <w:szCs w:val="20"/>
      <w:vertAlign w:val="baseline"/>
      <w:lang w:val="pl-PL"/>
    </w:rPr>
  </w:style>
  <w:style w:type="character" w:customStyle="1" w:styleId="WW8Num4z1">
    <w:name w:val="WW8Num4z1"/>
  </w:style>
  <w:style w:type="character" w:customStyle="1" w:styleId="WW8Num5z0">
    <w:name w:val="WW8Num5z0"/>
    <w:rPr>
      <w:rFonts w:ascii="Symbol" w:hAnsi="Symbol" w:cs="OpenSymbol"/>
      <w:color w:val="FF3333"/>
      <w:lang w:val="pl-P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Znakinumeracji">
    <w:name w:val="Znaki numeracji"/>
    <w:rPr>
      <w:rFonts w:ascii="Times New Roman" w:eastAsia="Andale Sans UI" w:hAnsi="Times New Roman" w:cs="Times New Roman"/>
      <w:color w:val="auto"/>
      <w:kern w:val="1"/>
      <w:sz w:val="24"/>
      <w:szCs w:val="24"/>
    </w:rPr>
  </w:style>
  <w:style w:type="character" w:customStyle="1" w:styleId="pointnormal">
    <w:name w:val="point_normal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14z0">
    <w:name w:val="WW8Num14z0"/>
    <w:rPr>
      <w:rFonts w:ascii="Times New Roman" w:hAnsi="Times New Roman" w:cs="Times New Roman"/>
      <w:b w:val="0"/>
      <w:i w:val="0"/>
      <w:sz w:val="22"/>
      <w:szCs w:val="22"/>
    </w:rPr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Teksttreci2">
    <w:name w:val="Tekst treści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Subhead">
    <w:name w:val="Subhead"/>
    <w:pPr>
      <w:suppressAutoHyphens/>
      <w:spacing w:before="72" w:after="72"/>
    </w:pPr>
    <w:rPr>
      <w:rFonts w:ascii="TimesNewRomanPS" w:eastAsia="Arial" w:hAnsi="TimesNewRomanPS"/>
      <w:b/>
      <w:i/>
      <w:color w:val="000000"/>
      <w:kern w:val="1"/>
      <w:sz w:val="24"/>
      <w:lang w:eastAsia="ar-SA"/>
    </w:rPr>
  </w:style>
  <w:style w:type="paragraph" w:customStyle="1" w:styleId="Tekstpodstawowy23">
    <w:name w:val="Tekst podstawowy 23"/>
    <w:basedOn w:val="Normalny"/>
    <w:pPr>
      <w:spacing w:after="120" w:line="480" w:lineRule="auto"/>
    </w:p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customStyle="1" w:styleId="Tekstpodstawowywcity21">
    <w:name w:val="Tekst podstawowy wcięty 21"/>
    <w:basedOn w:val="Normalny"/>
    <w:pPr>
      <w:ind w:left="284"/>
      <w:jc w:val="center"/>
    </w:pPr>
    <w:rPr>
      <w:rFonts w:ascii="Arial" w:hAnsi="Arial" w:cs="Arial"/>
      <w:sz w:val="16"/>
    </w:rPr>
  </w:style>
  <w:style w:type="paragraph" w:customStyle="1" w:styleId="Tekstpodstawowy22">
    <w:name w:val="Tekst podstawowy 22"/>
    <w:basedOn w:val="Normalny"/>
    <w:pPr>
      <w:spacing w:after="120" w:line="480" w:lineRule="auto"/>
    </w:pPr>
    <w:rPr>
      <w:rFonts w:eastAsia="Lucida Sans Unicode" w:cs="Tahoma"/>
      <w:color w:val="000000"/>
      <w:lang w:eastAsia="en-US" w:bidi="en-US"/>
    </w:rPr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Myslnik">
    <w:name w:val="! Myslnik"/>
    <w:basedOn w:val="Tekstpodstawowy"/>
    <w:pPr>
      <w:spacing w:after="0" w:line="360" w:lineRule="auto"/>
      <w:ind w:left="555" w:hanging="270"/>
      <w:jc w:val="both"/>
    </w:pPr>
    <w:rPr>
      <w:rFonts w:ascii="Verdana" w:hAnsi="Verdana" w:cs="Verdana"/>
      <w:sz w:val="22"/>
      <w:shd w:val="clear" w:color="auto" w:fill="FFFFFF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Tekstpodstawowywcity22">
    <w:name w:val="Tekst podstawowy wcięty 22"/>
    <w:basedOn w:val="Normalny"/>
    <w:pPr>
      <w:spacing w:after="120" w:line="480" w:lineRule="auto"/>
      <w:ind w:left="283"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NormalnyWeb1">
    <w:name w:val="Normalny (Web)1"/>
    <w:basedOn w:val="Normalny"/>
    <w:pPr>
      <w:spacing w:line="100" w:lineRule="atLeast"/>
    </w:pPr>
  </w:style>
  <w:style w:type="paragraph" w:customStyle="1" w:styleId="Tekstprzypisudolnego1">
    <w:name w:val="Tekst przypisu dolnego1"/>
    <w:basedOn w:val="Normalny"/>
    <w:pPr>
      <w:spacing w:line="100" w:lineRule="atLeast"/>
    </w:pPr>
    <w:rPr>
      <w:sz w:val="20"/>
      <w:szCs w:val="20"/>
    </w:rPr>
  </w:style>
  <w:style w:type="paragraph" w:customStyle="1" w:styleId="Nagwekstronyzlewej">
    <w:name w:val="Nagłówek strony z lewej"/>
    <w:basedOn w:val="Normalny"/>
    <w:pPr>
      <w:suppressLineNumbers/>
      <w:tabs>
        <w:tab w:val="center" w:pos="4819"/>
        <w:tab w:val="right" w:pos="9638"/>
      </w:tabs>
    </w:pPr>
  </w:style>
  <w:style w:type="table" w:styleId="Tabela-Siatka">
    <w:name w:val="Table Grid"/>
    <w:basedOn w:val="Standardowy"/>
    <w:uiPriority w:val="39"/>
    <w:rsid w:val="00E616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BS,CW_Lista,Colorful List Accent 1,List Paragraph,Akapit z listą4,Średnia siatka 1 — akcent 21,sw tekst,Wypunktowanie,Colorful List - Accent 11,Kolorowa lista — akcent 12,Asia 2  Akapit z listą,Obiekt,zwykły tekst,BulletC"/>
    <w:basedOn w:val="Normalny"/>
    <w:link w:val="AkapitzlistZnak"/>
    <w:uiPriority w:val="34"/>
    <w:qFormat/>
    <w:rsid w:val="002427A4"/>
    <w:pPr>
      <w:widowControl/>
      <w:suppressAutoHyphens w:val="0"/>
      <w:ind w:left="720"/>
      <w:contextualSpacing/>
    </w:pPr>
    <w:rPr>
      <w:rFonts w:eastAsia="Times New Roman"/>
      <w:kern w:val="0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Średnia siatka 1 — akcent 21 Znak,sw tekst Znak,Wypunktowanie Znak,Colorful List - Accent 11 Znak,Asia 2  Akapit z listą Znak"/>
    <w:link w:val="Akapitzlist"/>
    <w:uiPriority w:val="34"/>
    <w:qFormat/>
    <w:locked/>
    <w:rsid w:val="002427A4"/>
    <w:rPr>
      <w:sz w:val="24"/>
      <w:szCs w:val="24"/>
    </w:rPr>
  </w:style>
  <w:style w:type="character" w:styleId="Odwoanieprzypisudolnego">
    <w:name w:val="footnote reference"/>
    <w:aliases w:val="Footnote Reference Number,Footnote symbol"/>
    <w:unhideWhenUsed/>
    <w:qFormat/>
    <w:rsid w:val="00742B8B"/>
    <w:rPr>
      <w:vertAlign w:val="superscript"/>
    </w:rPr>
  </w:style>
  <w:style w:type="paragraph" w:styleId="Bezodstpw">
    <w:name w:val="No Spacing"/>
    <w:uiPriority w:val="1"/>
    <w:qFormat/>
    <w:rsid w:val="00742B8B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742B8B"/>
    <w:pPr>
      <w:widowControl/>
      <w:suppressAutoHyphens w:val="0"/>
    </w:pPr>
    <w:rPr>
      <w:rFonts w:ascii="Calibri" w:eastAsia="Calibri" w:hAnsi="Calibr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2B8B"/>
    <w:rPr>
      <w:rFonts w:ascii="Calibri" w:eastAsia="Calibri" w:hAnsi="Calibri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A43E35"/>
    <w:pPr>
      <w:suppressAutoHyphens w:val="0"/>
    </w:pPr>
    <w:rPr>
      <w:rFonts w:ascii="Calibri" w:eastAsia="Times New Roman" w:hAnsi="Calibri" w:cs="Calibri"/>
      <w:kern w:val="0"/>
      <w:sz w:val="22"/>
      <w:szCs w:val="22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1E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E7F"/>
    <w:rPr>
      <w:rFonts w:ascii="Tahoma" w:eastAsia="Andale Sans UI" w:hAnsi="Tahoma" w:cs="Tahoma"/>
      <w:kern w:val="1"/>
      <w:sz w:val="16"/>
      <w:szCs w:val="16"/>
    </w:rPr>
  </w:style>
  <w:style w:type="character" w:styleId="UyteHipercze">
    <w:name w:val="FollowedHyperlink"/>
    <w:rsid w:val="00C81FBD"/>
    <w:rPr>
      <w:color w:val="800080"/>
      <w:u w:val="single"/>
    </w:rPr>
  </w:style>
  <w:style w:type="numbering" w:customStyle="1" w:styleId="Sty20">
    <w:name w:val="Sty20"/>
    <w:uiPriority w:val="99"/>
    <w:rsid w:val="00C81FBD"/>
    <w:pPr>
      <w:numPr>
        <w:numId w:val="17"/>
      </w:numPr>
    </w:pPr>
  </w:style>
  <w:style w:type="paragraph" w:customStyle="1" w:styleId="Default">
    <w:name w:val="Default"/>
    <w:rsid w:val="00DE4F0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BA60091-FD7D-4365-A607-2C341B69891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940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</dc:creator>
  <cp:lastModifiedBy>Starostwo Bartoszyce</cp:lastModifiedBy>
  <cp:revision>5</cp:revision>
  <cp:lastPrinted>2026-05-14T21:54:00Z</cp:lastPrinted>
  <dcterms:created xsi:type="dcterms:W3CDTF">2026-06-15T09:02:00Z</dcterms:created>
  <dcterms:modified xsi:type="dcterms:W3CDTF">2026-07-09T10:59:00Z</dcterms:modified>
</cp:coreProperties>
</file>