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B4" w:rsidRDefault="009E56B2" w:rsidP="00B10FB4">
      <w:r>
        <w:t>Znak: OR.272.1.2022</w:t>
      </w:r>
    </w:p>
    <w:p w:rsidR="00934E7A" w:rsidRPr="00F74B3A" w:rsidRDefault="00934E7A">
      <w:pPr>
        <w:pStyle w:val="Nagwek9"/>
        <w:spacing w:before="0" w:after="0"/>
        <w:jc w:val="both"/>
        <w:rPr>
          <w:rFonts w:ascii="Times New Roman" w:hAnsi="Times New Roman" w:cs="Times New Roman"/>
          <w:color w:val="000000" w:themeColor="text1"/>
          <w:sz w:val="24"/>
          <w:szCs w:val="24"/>
        </w:rPr>
      </w:pPr>
    </w:p>
    <w:p w:rsidR="00934E7A" w:rsidRPr="00F74B3A" w:rsidRDefault="00934E7A">
      <w:pPr>
        <w:rPr>
          <w:color w:val="000000" w:themeColor="text1"/>
        </w:rPr>
      </w:pPr>
    </w:p>
    <w:p w:rsidR="00510DBB" w:rsidRPr="00F74B3A" w:rsidRDefault="00510DBB">
      <w:pPr>
        <w:pStyle w:val="Nagwek9"/>
        <w:spacing w:before="0" w:after="0"/>
        <w:jc w:val="center"/>
        <w:rPr>
          <w:rFonts w:ascii="Times New Roman" w:hAnsi="Times New Roman" w:cs="Times New Roman"/>
          <w:b/>
          <w:color w:val="000000" w:themeColor="text1"/>
          <w:sz w:val="24"/>
          <w:szCs w:val="24"/>
        </w:rPr>
      </w:pPr>
    </w:p>
    <w:p w:rsidR="00510DBB" w:rsidRPr="00F74B3A" w:rsidRDefault="00510DBB">
      <w:pPr>
        <w:pStyle w:val="Nagwek9"/>
        <w:spacing w:before="0" w:after="0"/>
        <w:jc w:val="center"/>
        <w:rPr>
          <w:rFonts w:ascii="Times New Roman" w:hAnsi="Times New Roman" w:cs="Times New Roman"/>
          <w:b/>
          <w:color w:val="000000" w:themeColor="text1"/>
          <w:sz w:val="24"/>
          <w:szCs w:val="24"/>
        </w:rPr>
      </w:pPr>
    </w:p>
    <w:p w:rsidR="00510DBB" w:rsidRPr="00F74B3A" w:rsidRDefault="00510DBB">
      <w:pPr>
        <w:pStyle w:val="Nagwek9"/>
        <w:spacing w:before="0" w:after="0"/>
        <w:jc w:val="center"/>
        <w:rPr>
          <w:rFonts w:ascii="Times New Roman" w:hAnsi="Times New Roman" w:cs="Times New Roman"/>
          <w:b/>
          <w:color w:val="000000" w:themeColor="text1"/>
          <w:sz w:val="24"/>
          <w:szCs w:val="24"/>
        </w:rPr>
      </w:pPr>
    </w:p>
    <w:p w:rsidR="00510DBB" w:rsidRPr="00F74B3A" w:rsidRDefault="00510DBB">
      <w:pPr>
        <w:pStyle w:val="Nagwek9"/>
        <w:spacing w:before="0" w:after="0"/>
        <w:jc w:val="center"/>
        <w:rPr>
          <w:rFonts w:ascii="Times New Roman" w:hAnsi="Times New Roman" w:cs="Times New Roman"/>
          <w:b/>
          <w:color w:val="000000" w:themeColor="text1"/>
          <w:sz w:val="24"/>
          <w:szCs w:val="24"/>
        </w:rPr>
      </w:pPr>
    </w:p>
    <w:p w:rsidR="00934E7A" w:rsidRPr="00F74B3A" w:rsidRDefault="00934E7A">
      <w:pPr>
        <w:pStyle w:val="Nagwek9"/>
        <w:spacing w:before="0" w:after="0"/>
        <w:jc w:val="center"/>
        <w:rPr>
          <w:rFonts w:ascii="Times New Roman" w:hAnsi="Times New Roman" w:cs="Times New Roman"/>
          <w:b/>
          <w:color w:val="000000" w:themeColor="text1"/>
          <w:sz w:val="24"/>
          <w:szCs w:val="24"/>
        </w:rPr>
      </w:pPr>
      <w:r w:rsidRPr="00F74B3A">
        <w:rPr>
          <w:rFonts w:ascii="Times New Roman" w:hAnsi="Times New Roman" w:cs="Times New Roman"/>
          <w:b/>
          <w:color w:val="000000" w:themeColor="text1"/>
          <w:sz w:val="24"/>
          <w:szCs w:val="24"/>
        </w:rPr>
        <w:t>SPECYFIKACJA WARUNKÓW ZAMÓWIENIA</w:t>
      </w:r>
    </w:p>
    <w:p w:rsidR="00934E7A" w:rsidRPr="00F74B3A" w:rsidRDefault="00510DBB" w:rsidP="00510DBB">
      <w:pPr>
        <w:jc w:val="center"/>
        <w:rPr>
          <w:color w:val="000000" w:themeColor="text1"/>
        </w:rPr>
      </w:pPr>
      <w:r w:rsidRPr="00F74B3A">
        <w:rPr>
          <w:color w:val="000000" w:themeColor="text1"/>
        </w:rPr>
        <w:t>zwana dalej (SWZ)</w:t>
      </w: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tabs>
          <w:tab w:val="left" w:pos="2280"/>
        </w:tabs>
        <w:jc w:val="center"/>
        <w:rPr>
          <w:b/>
          <w:color w:val="000000" w:themeColor="text1"/>
        </w:rPr>
      </w:pPr>
    </w:p>
    <w:p w:rsidR="00934E7A" w:rsidRPr="00F74B3A" w:rsidRDefault="00934E7A">
      <w:pPr>
        <w:tabs>
          <w:tab w:val="left" w:pos="2280"/>
        </w:tabs>
        <w:jc w:val="center"/>
        <w:rPr>
          <w:b/>
          <w:color w:val="000000" w:themeColor="text1"/>
        </w:rPr>
      </w:pPr>
    </w:p>
    <w:p w:rsidR="00934E7A" w:rsidRPr="00F74B3A" w:rsidRDefault="00774B93" w:rsidP="00774B93">
      <w:pPr>
        <w:tabs>
          <w:tab w:val="left" w:pos="2280"/>
        </w:tabs>
        <w:rPr>
          <w:b/>
          <w:color w:val="000000" w:themeColor="text1"/>
          <w:highlight w:val="red"/>
        </w:rPr>
      </w:pPr>
      <w:r w:rsidRPr="00F74B3A">
        <w:rPr>
          <w:b/>
          <w:color w:val="000000" w:themeColor="text1"/>
        </w:rPr>
        <w:t>Przedmiot zamówienia:</w:t>
      </w:r>
    </w:p>
    <w:p w:rsidR="00934E7A" w:rsidRPr="00F74B3A" w:rsidRDefault="00934E7A">
      <w:pPr>
        <w:tabs>
          <w:tab w:val="left" w:pos="2280"/>
        </w:tabs>
        <w:jc w:val="center"/>
        <w:rPr>
          <w:b/>
          <w:color w:val="000000" w:themeColor="text1"/>
          <w:highlight w:val="red"/>
        </w:rPr>
      </w:pPr>
    </w:p>
    <w:p w:rsidR="00934E7A" w:rsidRPr="009E56B2" w:rsidRDefault="009E56B2">
      <w:pPr>
        <w:tabs>
          <w:tab w:val="left" w:pos="4820"/>
        </w:tabs>
        <w:jc w:val="both"/>
        <w:rPr>
          <w:b/>
          <w:color w:val="000000" w:themeColor="text1"/>
        </w:rPr>
      </w:pPr>
      <w:r w:rsidRPr="009E56B2">
        <w:rPr>
          <w:b/>
          <w:color w:val="000000" w:themeColor="text1"/>
        </w:rPr>
        <w:t>świadczenie usług pocztowych na rzecz</w:t>
      </w:r>
      <w:r>
        <w:rPr>
          <w:b/>
          <w:color w:val="000000" w:themeColor="text1"/>
        </w:rPr>
        <w:t xml:space="preserve"> Starostwa Powiatowego w Bartoszycach</w:t>
      </w: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34E7A">
      <w:pPr>
        <w:tabs>
          <w:tab w:val="left" w:pos="4820"/>
        </w:tabs>
        <w:jc w:val="both"/>
        <w:rPr>
          <w:color w:val="000000" w:themeColor="text1"/>
        </w:rPr>
      </w:pPr>
    </w:p>
    <w:p w:rsidR="00934E7A" w:rsidRPr="00F74B3A" w:rsidRDefault="009734F0" w:rsidP="009734F0">
      <w:pPr>
        <w:tabs>
          <w:tab w:val="left" w:pos="4820"/>
        </w:tabs>
        <w:jc w:val="center"/>
        <w:rPr>
          <w:b/>
          <w:color w:val="000000" w:themeColor="text1"/>
        </w:rPr>
      </w:pPr>
      <w:r w:rsidRPr="00F74B3A">
        <w:rPr>
          <w:b/>
          <w:color w:val="000000" w:themeColor="text1"/>
        </w:rPr>
        <w:tab/>
      </w:r>
      <w:r w:rsidR="00934E7A" w:rsidRPr="00F74B3A">
        <w:rPr>
          <w:b/>
          <w:color w:val="000000" w:themeColor="text1"/>
        </w:rPr>
        <w:t>Zatwierdzam:</w:t>
      </w:r>
    </w:p>
    <w:p w:rsidR="00934E7A" w:rsidRPr="00F74B3A" w:rsidRDefault="00934E7A">
      <w:pPr>
        <w:jc w:val="both"/>
        <w:rPr>
          <w:color w:val="000000" w:themeColor="text1"/>
        </w:rPr>
      </w:pPr>
    </w:p>
    <w:p w:rsidR="00B1585A" w:rsidRPr="00F74B3A" w:rsidRDefault="00B1585A" w:rsidP="00B1585A">
      <w:pPr>
        <w:tabs>
          <w:tab w:val="left" w:pos="4820"/>
        </w:tabs>
        <w:rPr>
          <w:b/>
          <w:color w:val="000000" w:themeColor="text1"/>
        </w:rPr>
      </w:pPr>
      <w:r w:rsidRPr="00F74B3A">
        <w:rPr>
          <w:b/>
          <w:color w:val="000000" w:themeColor="text1"/>
        </w:rPr>
        <w:tab/>
      </w:r>
      <w:r w:rsidRPr="00F74B3A">
        <w:rPr>
          <w:b/>
          <w:color w:val="000000" w:themeColor="text1"/>
        </w:rPr>
        <w:tab/>
      </w:r>
      <w:r w:rsidRPr="00F74B3A">
        <w:rPr>
          <w:b/>
          <w:color w:val="000000" w:themeColor="text1"/>
        </w:rPr>
        <w:tab/>
      </w:r>
      <w:r w:rsidRPr="00F74B3A">
        <w:rPr>
          <w:b/>
          <w:color w:val="000000" w:themeColor="text1"/>
        </w:rPr>
        <w:tab/>
        <w:t>STAROSTA</w:t>
      </w:r>
    </w:p>
    <w:p w:rsidR="00B1585A" w:rsidRPr="00F74B3A" w:rsidRDefault="00B1585A" w:rsidP="00B1585A">
      <w:pPr>
        <w:tabs>
          <w:tab w:val="left" w:pos="4820"/>
        </w:tabs>
        <w:jc w:val="center"/>
        <w:rPr>
          <w:b/>
          <w:color w:val="000000" w:themeColor="text1"/>
        </w:rPr>
      </w:pPr>
      <w:r w:rsidRPr="00F74B3A">
        <w:rPr>
          <w:b/>
          <w:color w:val="000000" w:themeColor="text1"/>
        </w:rPr>
        <w:tab/>
        <w:t>Jan Zbigniew Nadolny</w:t>
      </w:r>
    </w:p>
    <w:p w:rsidR="00934E7A" w:rsidRPr="00F74B3A" w:rsidRDefault="00934E7A">
      <w:pPr>
        <w:pStyle w:val="NormalCyr"/>
        <w:jc w:val="both"/>
        <w:rPr>
          <w:b w:val="0"/>
          <w:color w:val="000000" w:themeColor="text1"/>
          <w:szCs w:val="24"/>
        </w:rPr>
      </w:pP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rPr>
          <w:color w:val="000000" w:themeColor="text1"/>
        </w:rPr>
      </w:pPr>
    </w:p>
    <w:p w:rsidR="00934E7A" w:rsidRPr="00F74B3A" w:rsidRDefault="00934E7A">
      <w:pPr>
        <w:rPr>
          <w:color w:val="000000" w:themeColor="text1"/>
        </w:rPr>
      </w:pPr>
      <w:r w:rsidRPr="00F74B3A">
        <w:rPr>
          <w:color w:val="000000" w:themeColor="text1"/>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F740ED">
        <w:tc>
          <w:tcPr>
            <w:tcW w:w="5000" w:type="pct"/>
            <w:shd w:val="clear" w:color="auto" w:fill="F2F2F2"/>
            <w:tcMar>
              <w:left w:w="108" w:type="dxa"/>
            </w:tcMar>
          </w:tcPr>
          <w:p w:rsidR="00934E7A" w:rsidRPr="00F74B3A" w:rsidRDefault="00934E7A" w:rsidP="00D86951">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color w:val="000000" w:themeColor="text1"/>
                <w:szCs w:val="24"/>
                <w:highlight w:val="magenta"/>
              </w:rPr>
              <w:lastRenderedPageBreak/>
              <w:br w:type="page"/>
            </w:r>
            <w:r w:rsidRPr="00F74B3A">
              <w:rPr>
                <w:rFonts w:ascii="Times New Roman" w:hAnsi="Times New Roman"/>
                <w:color w:val="000000" w:themeColor="text1"/>
                <w:szCs w:val="24"/>
              </w:rPr>
              <w:br w:type="page"/>
            </w:r>
            <w:r w:rsidR="00774B93" w:rsidRPr="00F74B3A">
              <w:rPr>
                <w:rFonts w:ascii="Times New Roman" w:hAnsi="Times New Roman"/>
                <w:b/>
                <w:color w:val="000000" w:themeColor="text1"/>
                <w:szCs w:val="24"/>
              </w:rPr>
              <w:t xml:space="preserve">Nazwa </w:t>
            </w:r>
            <w:r w:rsidRPr="00F74B3A">
              <w:rPr>
                <w:rFonts w:ascii="Times New Roman" w:hAnsi="Times New Roman"/>
                <w:b/>
                <w:color w:val="000000" w:themeColor="text1"/>
                <w:szCs w:val="24"/>
              </w:rPr>
              <w:t>oraz adres zamawiającego</w:t>
            </w:r>
            <w:r w:rsidR="00774B93" w:rsidRPr="00F74B3A">
              <w:rPr>
                <w:rFonts w:ascii="Times New Roman" w:hAnsi="Times New Roman"/>
                <w:b/>
                <w:color w:val="000000" w:themeColor="text1"/>
                <w:szCs w:val="24"/>
              </w:rPr>
              <w:t xml:space="preserve">, numer telefonu, adres poczty elektronicznej </w:t>
            </w:r>
            <w:r w:rsidR="005B6B50" w:rsidRPr="00F74B3A">
              <w:rPr>
                <w:rFonts w:ascii="Times New Roman" w:hAnsi="Times New Roman"/>
                <w:b/>
                <w:color w:val="000000" w:themeColor="text1"/>
                <w:szCs w:val="24"/>
              </w:rPr>
              <w:br/>
            </w:r>
            <w:r w:rsidR="00774B93" w:rsidRPr="00F74B3A">
              <w:rPr>
                <w:rFonts w:ascii="Times New Roman" w:hAnsi="Times New Roman"/>
                <w:b/>
                <w:color w:val="000000" w:themeColor="text1"/>
                <w:szCs w:val="24"/>
              </w:rPr>
              <w:t>oraz strony internetowej prowadzonego postępowania</w:t>
            </w:r>
          </w:p>
        </w:tc>
      </w:tr>
    </w:tbl>
    <w:p w:rsidR="00934E7A" w:rsidRPr="00F74B3A" w:rsidRDefault="00934E7A" w:rsidP="00F740ED">
      <w:pPr>
        <w:spacing w:before="120"/>
        <w:jc w:val="center"/>
        <w:rPr>
          <w:color w:val="000000" w:themeColor="text1"/>
        </w:rPr>
      </w:pPr>
      <w:r w:rsidRPr="00F74B3A">
        <w:rPr>
          <w:color w:val="000000" w:themeColor="text1"/>
        </w:rPr>
        <w:t>Powiat Bartoszycki</w:t>
      </w:r>
    </w:p>
    <w:p w:rsidR="00934E7A" w:rsidRPr="00F74B3A" w:rsidRDefault="00934E7A">
      <w:pPr>
        <w:jc w:val="center"/>
        <w:rPr>
          <w:color w:val="000000" w:themeColor="text1"/>
        </w:rPr>
      </w:pPr>
      <w:r w:rsidRPr="00F74B3A">
        <w:rPr>
          <w:color w:val="000000" w:themeColor="text1"/>
        </w:rPr>
        <w:t>ul. Grota Roweckiego 1, 11-200 Bartoszyce</w:t>
      </w:r>
    </w:p>
    <w:p w:rsidR="00934E7A" w:rsidRPr="00F74B3A" w:rsidRDefault="00934E7A">
      <w:pPr>
        <w:jc w:val="center"/>
        <w:rPr>
          <w:color w:val="000000" w:themeColor="text1"/>
        </w:rPr>
      </w:pPr>
      <w:r w:rsidRPr="00F74B3A">
        <w:rPr>
          <w:color w:val="000000" w:themeColor="text1"/>
        </w:rPr>
        <w:t xml:space="preserve">telefon: 89 762 17 20 </w:t>
      </w:r>
    </w:p>
    <w:p w:rsidR="00934E7A" w:rsidRPr="00F74B3A" w:rsidRDefault="00934E7A">
      <w:pPr>
        <w:jc w:val="center"/>
        <w:rPr>
          <w:color w:val="000000" w:themeColor="text1"/>
        </w:rPr>
      </w:pPr>
      <w:r w:rsidRPr="00F74B3A">
        <w:rPr>
          <w:color w:val="000000" w:themeColor="text1"/>
        </w:rPr>
        <w:t>fax. 89 762 53 10</w:t>
      </w:r>
    </w:p>
    <w:p w:rsidR="00934E7A" w:rsidRPr="00F74B3A" w:rsidRDefault="00934E7A">
      <w:pPr>
        <w:jc w:val="center"/>
        <w:rPr>
          <w:color w:val="000000" w:themeColor="text1"/>
          <w:highlight w:val="yellow"/>
        </w:rPr>
      </w:pPr>
      <w:r w:rsidRPr="00F74B3A">
        <w:rPr>
          <w:color w:val="000000" w:themeColor="text1"/>
        </w:rPr>
        <w:t>NIP 743 195 74 85</w:t>
      </w:r>
    </w:p>
    <w:p w:rsidR="00934E7A" w:rsidRPr="00F74B3A" w:rsidRDefault="00934E7A" w:rsidP="001A6A68">
      <w:pPr>
        <w:jc w:val="center"/>
        <w:rPr>
          <w:color w:val="000000" w:themeColor="text1"/>
        </w:rPr>
      </w:pPr>
      <w:r w:rsidRPr="00F74B3A">
        <w:rPr>
          <w:color w:val="000000" w:themeColor="text1"/>
        </w:rPr>
        <w:t>REGON 510 742 439</w:t>
      </w:r>
    </w:p>
    <w:p w:rsidR="00772B8B" w:rsidRPr="00F74B3A" w:rsidRDefault="00934E7A" w:rsidP="00772B8B">
      <w:pPr>
        <w:jc w:val="center"/>
        <w:rPr>
          <w:color w:val="000000" w:themeColor="text1"/>
        </w:rPr>
      </w:pPr>
      <w:r w:rsidRPr="00F74B3A">
        <w:rPr>
          <w:color w:val="000000" w:themeColor="text1"/>
        </w:rPr>
        <w:t>Godziny urzędowania: poniedziałek od 8:00 do 16:00, wtorek - piątek od 7:00 do 15:00.</w:t>
      </w:r>
    </w:p>
    <w:p w:rsidR="00B001DB" w:rsidRPr="00F74B3A" w:rsidRDefault="00B001DB" w:rsidP="00772B8B">
      <w:pPr>
        <w:jc w:val="center"/>
        <w:rPr>
          <w:color w:val="000000" w:themeColor="text1"/>
        </w:rPr>
      </w:pPr>
    </w:p>
    <w:p w:rsidR="00772B8B" w:rsidRPr="00F74B3A" w:rsidRDefault="00772B8B" w:rsidP="00772B8B">
      <w:pPr>
        <w:jc w:val="center"/>
        <w:rPr>
          <w:rStyle w:val="Hipercze"/>
          <w:bCs/>
          <w:color w:val="000000" w:themeColor="text1"/>
          <w:lang w:val="en-US"/>
        </w:rPr>
      </w:pPr>
      <w:r w:rsidRPr="00F74B3A">
        <w:rPr>
          <w:color w:val="000000" w:themeColor="text1"/>
          <w:lang w:val="en-US"/>
        </w:rPr>
        <w:t>e-mail</w:t>
      </w:r>
      <w:r w:rsidRPr="00F74B3A">
        <w:rPr>
          <w:rStyle w:val="Hipercze"/>
          <w:bCs/>
          <w:color w:val="000000" w:themeColor="text1"/>
          <w:lang w:val="en-US"/>
        </w:rPr>
        <w:t xml:space="preserve">: </w:t>
      </w:r>
      <w:hyperlink r:id="rId8" w:history="1">
        <w:r w:rsidR="00774B93" w:rsidRPr="00F74B3A">
          <w:rPr>
            <w:rStyle w:val="Hipercze"/>
            <w:bCs/>
            <w:color w:val="000000" w:themeColor="text1"/>
            <w:lang w:val="en-US"/>
          </w:rPr>
          <w:t>starostwo@powiat.bartoszyce.pl</w:t>
        </w:r>
      </w:hyperlink>
    </w:p>
    <w:p w:rsidR="00934E7A" w:rsidRPr="00F74B3A" w:rsidRDefault="00774B93" w:rsidP="00A17AAC">
      <w:pPr>
        <w:spacing w:after="240"/>
        <w:jc w:val="center"/>
        <w:rPr>
          <w:bCs/>
          <w:color w:val="000000" w:themeColor="text1"/>
        </w:rPr>
      </w:pPr>
      <w:r w:rsidRPr="00F74B3A">
        <w:rPr>
          <w:bCs/>
          <w:color w:val="000000" w:themeColor="text1"/>
        </w:rPr>
        <w:t>Adres strony internetowej prowadzonego postępowania:</w:t>
      </w:r>
      <w:r w:rsidR="00F11818">
        <w:rPr>
          <w:bCs/>
          <w:color w:val="000000" w:themeColor="text1"/>
        </w:rPr>
        <w:t xml:space="preserve"> </w:t>
      </w:r>
      <w:r w:rsidR="00F11818" w:rsidRPr="00F11818">
        <w:rPr>
          <w:bCs/>
          <w:color w:val="000000" w:themeColor="text1"/>
        </w:rPr>
        <w:t>https://miniportal.uzp.gov.pl/Postepowania</w:t>
      </w:r>
      <w:r w:rsidR="00F11818" w:rsidRPr="00F11818" w:rsidDel="00F11818">
        <w:rPr>
          <w:bCs/>
          <w:color w:val="000000" w:themeColor="text1"/>
        </w:rPr>
        <w:t xml:space="preserve"> </w:t>
      </w:r>
      <w:r w:rsidRPr="00F74B3A">
        <w:rPr>
          <w:bCs/>
          <w:color w:val="000000" w:themeColor="text1"/>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F740ED">
        <w:tc>
          <w:tcPr>
            <w:tcW w:w="5000" w:type="pct"/>
            <w:shd w:val="clear" w:color="auto" w:fill="F2F2F2"/>
            <w:tcMar>
              <w:left w:w="108" w:type="dxa"/>
            </w:tcMar>
          </w:tcPr>
          <w:p w:rsidR="00934E7A" w:rsidRPr="00F74B3A" w:rsidRDefault="00774B93" w:rsidP="00D86951">
            <w:pPr>
              <w:pStyle w:val="Akapitzlist"/>
              <w:numPr>
                <w:ilvl w:val="0"/>
                <w:numId w:val="1"/>
              </w:numPr>
              <w:spacing w:before="120" w:after="120"/>
              <w:jc w:val="both"/>
              <w:rPr>
                <w:rFonts w:ascii="Times New Roman" w:hAnsi="Times New Roman"/>
                <w:color w:val="000000" w:themeColor="text1"/>
                <w:szCs w:val="24"/>
              </w:rPr>
            </w:pPr>
            <w:r w:rsidRPr="00F74B3A">
              <w:rPr>
                <w:rFonts w:ascii="Times New Roman" w:hAnsi="Times New Roman"/>
                <w:b/>
                <w:color w:val="000000" w:themeColor="text1"/>
                <w:szCs w:val="24"/>
              </w:rPr>
              <w:t xml:space="preserve">Adres strony internetowej, na której udostępniane będą zmiany i wyjaśnienia treści SWZ oraz inne dokumenty zamówienia bezpośrednio związane z postępowaniem </w:t>
            </w:r>
            <w:r w:rsidR="005B6B50" w:rsidRPr="00F74B3A">
              <w:rPr>
                <w:rFonts w:ascii="Times New Roman" w:hAnsi="Times New Roman"/>
                <w:b/>
                <w:color w:val="000000" w:themeColor="text1"/>
                <w:szCs w:val="24"/>
              </w:rPr>
              <w:br/>
            </w:r>
            <w:r w:rsidRPr="00F74B3A">
              <w:rPr>
                <w:rFonts w:ascii="Times New Roman" w:hAnsi="Times New Roman"/>
                <w:b/>
                <w:color w:val="000000" w:themeColor="text1"/>
                <w:szCs w:val="24"/>
              </w:rPr>
              <w:t>o udzielenie zamówienia</w:t>
            </w:r>
          </w:p>
        </w:tc>
      </w:tr>
    </w:tbl>
    <w:p w:rsidR="004C379B" w:rsidRPr="00F74B3A" w:rsidRDefault="004C379B" w:rsidP="004C379B">
      <w:pPr>
        <w:spacing w:line="240" w:lineRule="atLeast"/>
        <w:rPr>
          <w:color w:val="000000" w:themeColor="text1"/>
        </w:rPr>
      </w:pPr>
    </w:p>
    <w:p w:rsidR="00F11818" w:rsidRPr="00F74B3A" w:rsidRDefault="00F91846" w:rsidP="004C379B">
      <w:pPr>
        <w:spacing w:line="240" w:lineRule="atLeast"/>
        <w:jc w:val="both"/>
        <w:rPr>
          <w:rStyle w:val="Hipercze"/>
          <w:color w:val="000000" w:themeColor="text1"/>
        </w:rPr>
      </w:pPr>
      <w:hyperlink r:id="rId9" w:history="1">
        <w:r w:rsidR="00F11818" w:rsidRPr="00871DB0">
          <w:rPr>
            <w:rStyle w:val="Hipercze"/>
          </w:rPr>
          <w:t>https://miniportal.uzp.gov.pl/Postepowania</w:t>
        </w:r>
      </w:hyperlink>
    </w:p>
    <w:p w:rsidR="00774B93" w:rsidRPr="00F74B3A" w:rsidRDefault="00774B93" w:rsidP="00774B93">
      <w:pPr>
        <w:spacing w:before="120" w:after="120"/>
        <w:jc w:val="both"/>
        <w:rPr>
          <w:b/>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774B93">
        <w:tc>
          <w:tcPr>
            <w:tcW w:w="5000" w:type="pct"/>
            <w:shd w:val="clear" w:color="auto" w:fill="F2F2F2"/>
            <w:tcMar>
              <w:left w:w="108" w:type="dxa"/>
            </w:tcMar>
          </w:tcPr>
          <w:p w:rsidR="00774B93" w:rsidRPr="00F74B3A" w:rsidRDefault="00774B93" w:rsidP="00774B93">
            <w:pPr>
              <w:pStyle w:val="Akapitzlist"/>
              <w:numPr>
                <w:ilvl w:val="0"/>
                <w:numId w:val="1"/>
              </w:numPr>
              <w:spacing w:before="120" w:after="120"/>
              <w:jc w:val="both"/>
              <w:rPr>
                <w:rFonts w:ascii="Times New Roman" w:hAnsi="Times New Roman"/>
                <w:color w:val="000000" w:themeColor="text1"/>
                <w:szCs w:val="24"/>
              </w:rPr>
            </w:pPr>
            <w:r w:rsidRPr="00F74B3A">
              <w:rPr>
                <w:rFonts w:ascii="Times New Roman" w:hAnsi="Times New Roman"/>
                <w:b/>
                <w:color w:val="000000" w:themeColor="text1"/>
                <w:szCs w:val="24"/>
              </w:rPr>
              <w:t>Tryb udzielenia zamówienia</w:t>
            </w:r>
          </w:p>
        </w:tc>
      </w:tr>
    </w:tbl>
    <w:p w:rsidR="00774B93" w:rsidRPr="00F74B3A" w:rsidRDefault="00774B93" w:rsidP="004C379B">
      <w:pPr>
        <w:spacing w:line="240" w:lineRule="atLeast"/>
        <w:jc w:val="both"/>
        <w:rPr>
          <w:rStyle w:val="Hipercze"/>
          <w:color w:val="000000" w:themeColor="text1"/>
        </w:rPr>
      </w:pPr>
    </w:p>
    <w:p w:rsidR="00385FC9" w:rsidRPr="00F74B3A" w:rsidRDefault="00385FC9" w:rsidP="004C379B">
      <w:pPr>
        <w:spacing w:line="240" w:lineRule="atLeast"/>
        <w:jc w:val="both"/>
        <w:rPr>
          <w:color w:val="000000" w:themeColor="text1"/>
        </w:rPr>
      </w:pPr>
      <w:r w:rsidRPr="00F74B3A">
        <w:rPr>
          <w:color w:val="000000" w:themeColor="text1"/>
        </w:rPr>
        <w:t>Zamawiający udziela zamówienia w trybie podstawowym w oparciu o art. 275 pkt. 1 ustawy z dnia 11 września 2019 r.  (Dz.U. 2021</w:t>
      </w:r>
      <w:r w:rsidR="00F22FDC" w:rsidRPr="00F74B3A">
        <w:rPr>
          <w:color w:val="000000" w:themeColor="text1"/>
        </w:rPr>
        <w:t xml:space="preserve"> poz.</w:t>
      </w:r>
      <w:r w:rsidRPr="00F74B3A">
        <w:rPr>
          <w:color w:val="000000" w:themeColor="text1"/>
        </w:rPr>
        <w:t xml:space="preserve"> 1129</w:t>
      </w:r>
      <w:r w:rsidR="00F22FDC" w:rsidRPr="00F74B3A">
        <w:rPr>
          <w:color w:val="000000" w:themeColor="text1"/>
        </w:rPr>
        <w:t xml:space="preserve">, </w:t>
      </w:r>
      <w:r w:rsidR="00F11818">
        <w:rPr>
          <w:color w:val="000000" w:themeColor="text1"/>
        </w:rPr>
        <w:t xml:space="preserve">1598, 2054, 2269, </w:t>
      </w:r>
      <w:r w:rsidR="00F22FDC" w:rsidRPr="00F74B3A">
        <w:rPr>
          <w:color w:val="000000" w:themeColor="text1"/>
        </w:rPr>
        <w:t>z 202</w:t>
      </w:r>
      <w:r w:rsidR="00F11818">
        <w:rPr>
          <w:color w:val="000000" w:themeColor="text1"/>
        </w:rPr>
        <w:t>2</w:t>
      </w:r>
      <w:r w:rsidR="00F22FDC" w:rsidRPr="00F74B3A">
        <w:rPr>
          <w:color w:val="000000" w:themeColor="text1"/>
        </w:rPr>
        <w:t xml:space="preserve"> r. poz </w:t>
      </w:r>
      <w:r w:rsidR="00F11818">
        <w:rPr>
          <w:color w:val="000000" w:themeColor="text1"/>
        </w:rPr>
        <w:t>25</w:t>
      </w:r>
      <w:r w:rsidRPr="00F74B3A">
        <w:rPr>
          <w:color w:val="000000" w:themeColor="text1"/>
        </w:rPr>
        <w:t>)  - dalej zwana „Pzp” lub „ustawa Pzp”.</w:t>
      </w:r>
    </w:p>
    <w:p w:rsidR="00385FC9" w:rsidRPr="00F74B3A" w:rsidRDefault="00385FC9" w:rsidP="004C379B">
      <w:pPr>
        <w:spacing w:line="240" w:lineRule="atLeast"/>
        <w:jc w:val="both"/>
        <w:rPr>
          <w:color w:val="000000" w:themeColor="text1"/>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F74B3A" w:rsidRPr="00F74B3A" w:rsidTr="00F740ED">
        <w:tc>
          <w:tcPr>
            <w:tcW w:w="9062" w:type="dxa"/>
            <w:shd w:val="clear" w:color="auto" w:fill="F2F2F2"/>
            <w:tcMar>
              <w:left w:w="108" w:type="dxa"/>
            </w:tcMar>
          </w:tcPr>
          <w:p w:rsidR="00934E7A" w:rsidRPr="00F74B3A" w:rsidRDefault="00385FC9" w:rsidP="00D86951">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Informacje, czy zamawiający przewiduje wybór najkorzystniejszej oferty z możliwością prowadzenia negocjacji</w:t>
            </w:r>
          </w:p>
        </w:tc>
      </w:tr>
    </w:tbl>
    <w:p w:rsidR="00934E7A" w:rsidRPr="00F74B3A" w:rsidRDefault="00385FC9" w:rsidP="004C379B">
      <w:pPr>
        <w:pStyle w:val="Tekstkomentarza"/>
        <w:spacing w:before="60"/>
        <w:jc w:val="both"/>
        <w:rPr>
          <w:color w:val="000000" w:themeColor="text1"/>
          <w:sz w:val="24"/>
          <w:szCs w:val="24"/>
        </w:rPr>
      </w:pPr>
      <w:r w:rsidRPr="00F74B3A">
        <w:rPr>
          <w:color w:val="000000" w:themeColor="text1"/>
          <w:sz w:val="24"/>
          <w:szCs w:val="24"/>
        </w:rPr>
        <w:t>Zamawiający nie przewiduje wyboru najkorzystniejszej oferty z możliwością prowadzenia negocjacji.</w:t>
      </w:r>
    </w:p>
    <w:p w:rsidR="00385FC9" w:rsidRPr="00F74B3A" w:rsidRDefault="00385FC9" w:rsidP="004C379B">
      <w:pPr>
        <w:pStyle w:val="Tekstkomentarza"/>
        <w:spacing w:before="60"/>
        <w:jc w:val="both"/>
        <w:rPr>
          <w:color w:val="000000" w:themeColor="text1"/>
          <w:sz w:val="24"/>
          <w:szCs w:val="24"/>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F74B3A" w:rsidRPr="00F74B3A" w:rsidTr="00CC62A7">
        <w:tc>
          <w:tcPr>
            <w:tcW w:w="9062" w:type="dxa"/>
            <w:shd w:val="clear" w:color="auto" w:fill="F2F2F2"/>
            <w:tcMar>
              <w:left w:w="108" w:type="dxa"/>
            </w:tcMar>
          </w:tcPr>
          <w:p w:rsidR="00385FC9" w:rsidRPr="00F74B3A" w:rsidRDefault="00385FC9" w:rsidP="00CC62A7">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Opis przedmiotu zamówienia</w:t>
            </w:r>
          </w:p>
        </w:tc>
      </w:tr>
    </w:tbl>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 xml:space="preserve">Przedmiotem zamówienia jest świadczenie usług pocztowych na potrzeby </w:t>
      </w:r>
      <w:r>
        <w:rPr>
          <w:color w:val="000000" w:themeColor="text1"/>
          <w:sz w:val="24"/>
          <w:szCs w:val="24"/>
        </w:rPr>
        <w:t>Starostwa Powiatowego w Bartoszycach</w:t>
      </w:r>
      <w:r w:rsidRPr="000B3663">
        <w:rPr>
          <w:color w:val="000000" w:themeColor="text1"/>
          <w:sz w:val="24"/>
          <w:szCs w:val="24"/>
        </w:rPr>
        <w:t xml:space="preserve"> w zakresie przyjmowania, przemieszczania, doręczania przesyłek i paczek pocztowych i ich ewentualnych zwrotów w obrocie krajowym na terytorium Rzeczypospolitej Po</w:t>
      </w:r>
      <w:r>
        <w:rPr>
          <w:color w:val="000000" w:themeColor="text1"/>
          <w:sz w:val="24"/>
          <w:szCs w:val="24"/>
        </w:rPr>
        <w:t>lskiej i w obrocie zagranicznym.</w:t>
      </w:r>
    </w:p>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 xml:space="preserve">Szczegółowy opis przedmiotu zamówienia stanowi załącznik nr </w:t>
      </w:r>
      <w:r w:rsidR="00CE3526">
        <w:rPr>
          <w:color w:val="000000" w:themeColor="text1"/>
          <w:sz w:val="24"/>
          <w:szCs w:val="24"/>
        </w:rPr>
        <w:t>1</w:t>
      </w:r>
      <w:r w:rsidR="00CE3526" w:rsidRPr="000B3663">
        <w:rPr>
          <w:color w:val="000000" w:themeColor="text1"/>
          <w:sz w:val="24"/>
          <w:szCs w:val="24"/>
        </w:rPr>
        <w:t xml:space="preserve"> </w:t>
      </w:r>
      <w:r w:rsidRPr="000B3663">
        <w:rPr>
          <w:color w:val="000000" w:themeColor="text1"/>
          <w:sz w:val="24"/>
          <w:szCs w:val="24"/>
        </w:rPr>
        <w:t>do SWZ.</w:t>
      </w:r>
    </w:p>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 xml:space="preserve">Zamawiający nie dopuszcza składania ofert częściowych. </w:t>
      </w:r>
    </w:p>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Kategoria przedmiotu zamówienia zgodnie ze Wspólnym Słownikiem Zamówień (CPV):</w:t>
      </w:r>
    </w:p>
    <w:p w:rsidR="000B3663" w:rsidRPr="000B3663" w:rsidRDefault="000B3663" w:rsidP="000B3663">
      <w:pPr>
        <w:pStyle w:val="Tekstkomentarza"/>
        <w:spacing w:before="60"/>
        <w:ind w:firstLine="708"/>
        <w:jc w:val="both"/>
        <w:rPr>
          <w:color w:val="000000" w:themeColor="text1"/>
          <w:sz w:val="24"/>
          <w:szCs w:val="24"/>
        </w:rPr>
      </w:pPr>
      <w:r w:rsidRPr="000B3663">
        <w:rPr>
          <w:color w:val="000000" w:themeColor="text1"/>
          <w:sz w:val="24"/>
          <w:szCs w:val="24"/>
        </w:rPr>
        <w:t xml:space="preserve">kod CPV: 64110000-0       usługi pocztowe            </w:t>
      </w:r>
    </w:p>
    <w:p w:rsidR="000B3663" w:rsidRPr="000B3663" w:rsidRDefault="000B3663" w:rsidP="000B3663">
      <w:pPr>
        <w:pStyle w:val="Tekstkomentarza"/>
        <w:spacing w:before="60"/>
        <w:ind w:firstLine="708"/>
        <w:jc w:val="both"/>
        <w:rPr>
          <w:color w:val="000000" w:themeColor="text1"/>
          <w:sz w:val="24"/>
          <w:szCs w:val="24"/>
        </w:rPr>
      </w:pPr>
      <w:r w:rsidRPr="000B3663">
        <w:rPr>
          <w:color w:val="000000" w:themeColor="text1"/>
          <w:sz w:val="24"/>
          <w:szCs w:val="24"/>
        </w:rPr>
        <w:t>kod CPV: 64112000-4       usługi pocztowe dotyczące listów</w:t>
      </w:r>
    </w:p>
    <w:p w:rsidR="000B3663" w:rsidRPr="000B3663" w:rsidRDefault="000B3663" w:rsidP="000B3663">
      <w:pPr>
        <w:pStyle w:val="Tekstkomentarza"/>
        <w:spacing w:before="60"/>
        <w:ind w:firstLine="708"/>
        <w:jc w:val="both"/>
        <w:rPr>
          <w:color w:val="000000" w:themeColor="text1"/>
          <w:sz w:val="24"/>
          <w:szCs w:val="24"/>
        </w:rPr>
      </w:pPr>
      <w:r w:rsidRPr="000B3663">
        <w:rPr>
          <w:color w:val="000000" w:themeColor="text1"/>
          <w:sz w:val="24"/>
          <w:szCs w:val="24"/>
        </w:rPr>
        <w:t>kod CPV: 64113000-1        usługi pocztowe dotyczące paczek</w:t>
      </w:r>
    </w:p>
    <w:p w:rsidR="000B3663" w:rsidRDefault="000B3663" w:rsidP="000B3663">
      <w:pPr>
        <w:pStyle w:val="Tekstkomentarza"/>
        <w:spacing w:before="60"/>
        <w:jc w:val="both"/>
        <w:rPr>
          <w:color w:val="000000" w:themeColor="text1"/>
          <w:sz w:val="24"/>
          <w:szCs w:val="24"/>
        </w:rPr>
      </w:pPr>
      <w:r w:rsidRPr="000B3663">
        <w:rPr>
          <w:color w:val="000000" w:themeColor="text1"/>
          <w:sz w:val="24"/>
          <w:szCs w:val="24"/>
        </w:rPr>
        <w:t xml:space="preserve">Wykonawca może powierzyć wykonanie części zamówienia podwykonawcy. </w:t>
      </w:r>
    </w:p>
    <w:p w:rsidR="000B3663" w:rsidRDefault="000B3663" w:rsidP="000B3663">
      <w:pPr>
        <w:pStyle w:val="Tekstkomentarza"/>
        <w:spacing w:before="60"/>
        <w:jc w:val="both"/>
        <w:rPr>
          <w:color w:val="000000" w:themeColor="text1"/>
          <w:sz w:val="24"/>
          <w:szCs w:val="24"/>
        </w:rPr>
      </w:pPr>
    </w:p>
    <w:p w:rsidR="000B3663" w:rsidRPr="000B3663" w:rsidRDefault="000B3663" w:rsidP="000B3663">
      <w:pPr>
        <w:pStyle w:val="Tekstkomentarza"/>
        <w:spacing w:before="60"/>
        <w:jc w:val="both"/>
        <w:rPr>
          <w:color w:val="000000" w:themeColor="text1"/>
          <w:sz w:val="24"/>
          <w:szCs w:val="24"/>
        </w:rPr>
      </w:pPr>
    </w:p>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Powody niedokonania podziału zamówienia na części:</w:t>
      </w:r>
    </w:p>
    <w:p w:rsidR="000B3663" w:rsidRPr="000B3663" w:rsidRDefault="000B3663" w:rsidP="000B3663">
      <w:pPr>
        <w:pStyle w:val="Tekstkomentarza"/>
        <w:spacing w:before="60"/>
        <w:jc w:val="both"/>
        <w:rPr>
          <w:color w:val="000000" w:themeColor="text1"/>
          <w:sz w:val="24"/>
          <w:szCs w:val="24"/>
        </w:rPr>
      </w:pPr>
      <w:r w:rsidRPr="000B3663">
        <w:rPr>
          <w:color w:val="000000" w:themeColor="text1"/>
          <w:sz w:val="24"/>
          <w:szCs w:val="24"/>
        </w:rPr>
        <w:t>Przedmiotem zamówienia jest świadczenie usług funkcjonalnie ze sobą związanych. Rozdzielenie przedmiotu zamówienia groziłoby niedającymi się wyeliminować problemami organizacyjnymi związanymi z odpowiedzialnością za poszczególne elementy wykonywanych usług przez różnych wykonawców. Dodatkowo potrzeba skoordynowania działań różnych wykonawców realizujących poszczególne części zamówienia mogłaby poważnie zagrozić właściwemu wykonaniu zamówienia. Przy tego typu usługach wykonywanych przez różnych wykonawców niemożliwe byłoby jednoznaczne określenie zasad odpowiedzialności za szkody np. w razie jednoczesnego wykonywania usługi przez wielu wykonawców. Ponadto podział zamówienia wpłynąłby na wzrost kosztów pośrednich wykonywanego zadania.</w:t>
      </w:r>
    </w:p>
    <w:p w:rsidR="00385FC9" w:rsidRPr="00F74B3A" w:rsidRDefault="00385FC9" w:rsidP="004C379B">
      <w:pPr>
        <w:pStyle w:val="Tekstkomentarza"/>
        <w:spacing w:before="60"/>
        <w:jc w:val="both"/>
        <w:rPr>
          <w:color w:val="000000" w:themeColor="text1"/>
          <w:sz w:val="24"/>
          <w:szCs w:val="24"/>
        </w:rPr>
      </w:pPr>
    </w:p>
    <w:p w:rsidR="00797391" w:rsidRPr="00F74B3A" w:rsidRDefault="00797391" w:rsidP="005477A2">
      <w:pPr>
        <w:pStyle w:val="Tekstpodstawowy"/>
        <w:widowControl w:val="0"/>
        <w:overflowPunct w:val="0"/>
        <w:autoSpaceDE w:val="0"/>
        <w:autoSpaceDN w:val="0"/>
        <w:adjustRightInd w:val="0"/>
        <w:spacing w:after="0" w:line="240" w:lineRule="atLeast"/>
        <w:ind w:left="340"/>
        <w:jc w:val="both"/>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F740ED">
        <w:tc>
          <w:tcPr>
            <w:tcW w:w="5000" w:type="pct"/>
            <w:shd w:val="clear" w:color="auto" w:fill="F2F2F2"/>
            <w:tcMar>
              <w:left w:w="108" w:type="dxa"/>
            </w:tcMar>
          </w:tcPr>
          <w:p w:rsidR="00934E7A" w:rsidRPr="00F74B3A" w:rsidRDefault="00934E7A" w:rsidP="00D86951">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Termin wykonania zamówienia</w:t>
            </w:r>
          </w:p>
        </w:tc>
      </w:tr>
    </w:tbl>
    <w:p w:rsidR="00DA1BEF" w:rsidRDefault="00DA1BEF" w:rsidP="004C379B">
      <w:pPr>
        <w:pStyle w:val="Tekstpodstawowy"/>
        <w:spacing w:line="280" w:lineRule="atLeast"/>
        <w:rPr>
          <w:color w:val="FF0000"/>
        </w:rPr>
      </w:pPr>
    </w:p>
    <w:p w:rsidR="008A339B" w:rsidRPr="00DA1BEF" w:rsidRDefault="00BA16CD" w:rsidP="004C379B">
      <w:pPr>
        <w:pStyle w:val="Tekstpodstawowy"/>
        <w:spacing w:line="280" w:lineRule="atLeast"/>
        <w:rPr>
          <w:rFonts w:eastAsia="Calibri"/>
          <w:color w:val="000000" w:themeColor="text1"/>
        </w:rPr>
      </w:pPr>
      <w:r w:rsidRPr="00DA1BEF">
        <w:rPr>
          <w:rFonts w:eastAsia="Calibri"/>
          <w:color w:val="000000" w:themeColor="text1"/>
        </w:rPr>
        <w:t>36 mi</w:t>
      </w:r>
      <w:r w:rsidR="00DA1BEF" w:rsidRPr="00DA1BEF">
        <w:rPr>
          <w:rFonts w:eastAsia="Calibri"/>
          <w:color w:val="000000" w:themeColor="text1"/>
        </w:rPr>
        <w:t>esięcy od dnia podpisania umowy.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CC62A7">
        <w:tc>
          <w:tcPr>
            <w:tcW w:w="5000" w:type="pct"/>
            <w:shd w:val="clear" w:color="auto" w:fill="F2F2F2"/>
            <w:tcMar>
              <w:left w:w="108" w:type="dxa"/>
            </w:tcMar>
          </w:tcPr>
          <w:p w:rsidR="00D436E8" w:rsidRPr="00F74B3A" w:rsidRDefault="00D436E8" w:rsidP="00CC62A7">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Projektowane postanowienia umowy w sprawie zamówienia publicznego, które zostaną wprowadzone do treści tej umowy</w:t>
            </w:r>
          </w:p>
        </w:tc>
      </w:tr>
    </w:tbl>
    <w:p w:rsidR="00D84CAC" w:rsidRPr="001A006A" w:rsidRDefault="008912FC" w:rsidP="00D84CAC">
      <w:pPr>
        <w:numPr>
          <w:ilvl w:val="0"/>
          <w:numId w:val="5"/>
        </w:numPr>
        <w:ind w:left="284" w:hanging="284"/>
        <w:jc w:val="both"/>
        <w:rPr>
          <w:rFonts w:eastAsia="Calibri"/>
          <w:color w:val="000000" w:themeColor="text1"/>
        </w:rPr>
      </w:pPr>
      <w:r w:rsidRPr="001A006A">
        <w:rPr>
          <w:rFonts w:eastAsia="Calibri"/>
          <w:color w:val="000000" w:themeColor="text1"/>
        </w:rPr>
        <w:t xml:space="preserve">Treść umowy zostanie zawarta według wzoru umowy powszechnie stosowanego przy realizacji zamówienia obejmującego </w:t>
      </w:r>
      <w:r w:rsidR="00681773" w:rsidRPr="001A006A">
        <w:rPr>
          <w:rFonts w:eastAsia="Calibri"/>
          <w:color w:val="000000" w:themeColor="text1"/>
        </w:rPr>
        <w:t>świadczenie usług pocztowych</w:t>
      </w:r>
      <w:r w:rsidRPr="001A006A">
        <w:rPr>
          <w:rFonts w:eastAsia="Calibri"/>
          <w:color w:val="000000" w:themeColor="text1"/>
        </w:rPr>
        <w:t xml:space="preserve">, </w:t>
      </w:r>
      <w:r w:rsidR="005B6B50" w:rsidRPr="001A006A">
        <w:rPr>
          <w:rFonts w:eastAsia="Calibri"/>
          <w:color w:val="000000" w:themeColor="text1"/>
        </w:rPr>
        <w:br/>
      </w:r>
      <w:r w:rsidRPr="001A006A">
        <w:rPr>
          <w:rFonts w:eastAsia="Calibri"/>
          <w:color w:val="000000" w:themeColor="text1"/>
        </w:rPr>
        <w:t>do której dodane zostaną następujące postanowienia:</w:t>
      </w:r>
    </w:p>
    <w:p w:rsidR="00D84CAC" w:rsidRPr="001A006A" w:rsidRDefault="00D84CAC" w:rsidP="00A17AAC">
      <w:pPr>
        <w:ind w:left="284"/>
        <w:jc w:val="both"/>
        <w:rPr>
          <w:rFonts w:eastAsia="Calibri"/>
          <w:color w:val="000000" w:themeColor="text1"/>
        </w:rPr>
      </w:pPr>
    </w:p>
    <w:p w:rsidR="00D84CAC" w:rsidRPr="001A006A" w:rsidRDefault="00D84CAC" w:rsidP="00D84CAC">
      <w:pPr>
        <w:jc w:val="both"/>
        <w:rPr>
          <w:rFonts w:eastAsia="Calibri"/>
          <w:color w:val="000000" w:themeColor="text1"/>
        </w:rPr>
      </w:pPr>
      <w:r w:rsidRPr="001A006A">
        <w:rPr>
          <w:rFonts w:eastAsia="Calibri"/>
          <w:color w:val="000000" w:themeColor="text1"/>
        </w:rPr>
        <w:t xml:space="preserve">1) </w:t>
      </w:r>
      <w:r w:rsidRPr="00A17AAC">
        <w:rPr>
          <w:rFonts w:eastAsia="Calibri"/>
          <w:color w:val="000000" w:themeColor="text1"/>
          <w:u w:val="single"/>
        </w:rPr>
        <w:t>w zakresie art. 95 Pzp</w:t>
      </w:r>
      <w:r w:rsidRPr="001A006A">
        <w:rPr>
          <w:rFonts w:eastAsia="Calibri"/>
          <w:color w:val="000000" w:themeColor="text1"/>
        </w:rPr>
        <w:t>:</w:t>
      </w:r>
    </w:p>
    <w:p w:rsidR="00D84CAC" w:rsidRPr="001A006A" w:rsidRDefault="00D84CAC" w:rsidP="00D84CAC">
      <w:pPr>
        <w:jc w:val="both"/>
        <w:rPr>
          <w:rFonts w:eastAsia="Calibri"/>
          <w:color w:val="000000" w:themeColor="text1"/>
        </w:rPr>
      </w:pPr>
    </w:p>
    <w:p w:rsidR="00D84CAC" w:rsidRPr="00A17AAC" w:rsidRDefault="00D84CAC" w:rsidP="00D84CAC">
      <w:pPr>
        <w:numPr>
          <w:ilvl w:val="0"/>
          <w:numId w:val="33"/>
        </w:numPr>
        <w:spacing w:after="200"/>
        <w:ind w:left="284"/>
        <w:contextualSpacing/>
        <w:jc w:val="both"/>
        <w:rPr>
          <w:rStyle w:val="Wyrnieniedelikatne"/>
          <w:i w:val="0"/>
          <w:iCs w:val="0"/>
          <w:color w:val="000000"/>
        </w:rPr>
      </w:pPr>
      <w:r w:rsidRPr="00A17AAC">
        <w:rPr>
          <w:rStyle w:val="Wyrnieniedelikatne"/>
          <w:i w:val="0"/>
          <w:iCs w:val="0"/>
          <w:color w:val="000000"/>
        </w:rPr>
        <w:t xml:space="preserve">Wykonawca zobowiązuje się, że osoby wykonujące </w:t>
      </w:r>
      <w:r w:rsidR="00F56FDA" w:rsidRPr="00235DB1">
        <w:rPr>
          <w:color w:val="000000"/>
          <w:szCs w:val="22"/>
        </w:rPr>
        <w:t xml:space="preserve">czynności polegających na przyjmowaniu oraz rejestrowaniu przesyłek w </w:t>
      </w:r>
      <w:r w:rsidR="00F56FDA" w:rsidRPr="00235DB1">
        <w:rPr>
          <w:color w:val="000000"/>
          <w:szCs w:val="22"/>
          <w:lang w:bidi="pl-PL"/>
        </w:rPr>
        <w:t>placówkach pocztowych bezpośrednio obsługujących jednostki Zamawiającego na terenie Bartoszyc</w:t>
      </w:r>
      <w:r w:rsidR="00F56FDA" w:rsidRPr="00235DB1">
        <w:rPr>
          <w:color w:val="000000"/>
          <w:szCs w:val="22"/>
        </w:rPr>
        <w:t>,</w:t>
      </w:r>
      <w:r w:rsidRPr="00A17AAC">
        <w:rPr>
          <w:color w:val="000000"/>
        </w:rPr>
        <w:t xml:space="preserve"> </w:t>
      </w:r>
      <w:r w:rsidRPr="00A17AAC">
        <w:rPr>
          <w:rStyle w:val="Wyrnieniedelikatne"/>
          <w:i w:val="0"/>
          <w:iCs w:val="0"/>
          <w:color w:val="000000"/>
        </w:rPr>
        <w:t>będą zatrudnione przez Wykonawcę lub podwykonawcę na podstawie umowy o pracę w rozumieniu art. 22 § 1 ustawy z dnia 26 czerwca 1974 r. – Kodeks pracy (Dz.U. z 2020 r., poz. 1320) lub odpowiadającej jej formie zatrudnienia określonej w przepisach państw członkowskich Unii Europejskiej lub  Europejskiego Obszaru Gospodarczego.</w:t>
      </w:r>
    </w:p>
    <w:p w:rsidR="00D84CAC" w:rsidRPr="00A17AAC" w:rsidRDefault="00D84CAC" w:rsidP="00D84CAC">
      <w:pPr>
        <w:numPr>
          <w:ilvl w:val="0"/>
          <w:numId w:val="33"/>
        </w:numPr>
        <w:spacing w:after="200"/>
        <w:ind w:left="284"/>
        <w:contextualSpacing/>
        <w:jc w:val="both"/>
        <w:rPr>
          <w:rStyle w:val="Wyrnieniedelikatne"/>
          <w:i w:val="0"/>
          <w:iCs w:val="0"/>
          <w:color w:val="000000"/>
        </w:rPr>
      </w:pPr>
      <w:r w:rsidRPr="00A17AAC">
        <w:rPr>
          <w:rStyle w:val="Wyrnieniedelikatne"/>
          <w:i w:val="0"/>
          <w:iCs w:val="0"/>
          <w:color w:val="000000"/>
        </w:rPr>
        <w:t xml:space="preserve">Osoby wskazane w ust. 1 winny być zatrudnione w wymiarze czasu pracy zgodnym </w:t>
      </w:r>
      <w:r w:rsidRPr="00A17AAC">
        <w:rPr>
          <w:rStyle w:val="Wyrnieniedelikatne"/>
          <w:i w:val="0"/>
          <w:iCs w:val="0"/>
          <w:color w:val="000000"/>
        </w:rPr>
        <w:br/>
        <w:t>z zakresem powierzonych im zadań.</w:t>
      </w:r>
    </w:p>
    <w:p w:rsidR="00D84CAC" w:rsidRPr="00A17AAC" w:rsidRDefault="00D84CAC" w:rsidP="00D84CAC">
      <w:pPr>
        <w:numPr>
          <w:ilvl w:val="0"/>
          <w:numId w:val="33"/>
        </w:numPr>
        <w:spacing w:after="200"/>
        <w:ind w:left="284"/>
        <w:contextualSpacing/>
        <w:jc w:val="both"/>
        <w:rPr>
          <w:rStyle w:val="Wyrnieniedelikatne"/>
          <w:i w:val="0"/>
          <w:iCs w:val="0"/>
          <w:color w:val="000000"/>
        </w:rPr>
      </w:pPr>
      <w:r w:rsidRPr="00A17AAC">
        <w:rPr>
          <w:rStyle w:val="Wyrnieniedelikatne"/>
          <w:i w:val="0"/>
          <w:iCs w:val="0"/>
          <w:color w:val="000000"/>
        </w:rPr>
        <w:t xml:space="preserve">W trakcie  realizacji  zamówienia  Zamawiający  uprawniony jest  do  wykonywania  czynności  kontrolnych wobec Wykonawcy odnośnie spełniania przez Wykonawcę lub Podwykonawcę  wymogu zatrudnienia na podstawie umowy o pracę osób wykonujących czynności określone w ust 1. </w:t>
      </w:r>
    </w:p>
    <w:p w:rsidR="00D84CAC" w:rsidRPr="00A17AAC" w:rsidRDefault="00D84CAC" w:rsidP="00D84CAC">
      <w:pPr>
        <w:numPr>
          <w:ilvl w:val="0"/>
          <w:numId w:val="33"/>
        </w:numPr>
        <w:spacing w:after="200"/>
        <w:ind w:left="284"/>
        <w:contextualSpacing/>
        <w:jc w:val="both"/>
        <w:rPr>
          <w:rStyle w:val="Wyrnieniedelikatne"/>
          <w:i w:val="0"/>
          <w:iCs w:val="0"/>
          <w:color w:val="000000"/>
        </w:rPr>
      </w:pPr>
      <w:r w:rsidRPr="00A17AAC">
        <w:rPr>
          <w:rStyle w:val="Wyrnieniedelikatne"/>
          <w:i w:val="0"/>
          <w:iCs w:val="0"/>
          <w:color w:val="000000"/>
        </w:rPr>
        <w:t xml:space="preserve">Zamawiający uprawniony jest w szczególności do:  </w:t>
      </w:r>
    </w:p>
    <w:p w:rsidR="00D84CAC" w:rsidRPr="00A17AAC" w:rsidRDefault="00D84CAC" w:rsidP="00D84CAC">
      <w:pPr>
        <w:widowControl w:val="0"/>
        <w:numPr>
          <w:ilvl w:val="0"/>
          <w:numId w:val="34"/>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t>żądania oświadczeń i dokumentów w zakresie potwierdzenia spełnienia wyżej określonych wymogów i dokonania ich oceny,</w:t>
      </w:r>
    </w:p>
    <w:p w:rsidR="00D84CAC" w:rsidRPr="00A17AAC" w:rsidRDefault="00D84CAC" w:rsidP="00D84CAC">
      <w:pPr>
        <w:widowControl w:val="0"/>
        <w:numPr>
          <w:ilvl w:val="0"/>
          <w:numId w:val="34"/>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t xml:space="preserve">żądania wyjaśnień w przypadku wątpliwości w zakresie potwierdzenia spełnienia wyżej wymienionych wymogów, przeprowadzenia kontroli na miejscu wykonywania świadczenia. </w:t>
      </w:r>
    </w:p>
    <w:p w:rsidR="00D84CAC" w:rsidRPr="00A17AAC" w:rsidRDefault="00D84CAC" w:rsidP="00D84CAC">
      <w:pPr>
        <w:widowControl w:val="0"/>
        <w:numPr>
          <w:ilvl w:val="0"/>
          <w:numId w:val="33"/>
        </w:numPr>
        <w:overflowPunct w:val="0"/>
        <w:autoSpaceDE w:val="0"/>
        <w:autoSpaceDN w:val="0"/>
        <w:adjustRightInd w:val="0"/>
        <w:ind w:left="284"/>
        <w:contextualSpacing/>
        <w:jc w:val="both"/>
        <w:rPr>
          <w:rStyle w:val="Wyrnieniedelikatne"/>
          <w:i w:val="0"/>
          <w:iCs w:val="0"/>
          <w:color w:val="000000"/>
        </w:rPr>
      </w:pPr>
      <w:r w:rsidRPr="00A17AAC">
        <w:rPr>
          <w:rStyle w:val="Wyrnieniedelikatne"/>
          <w:i w:val="0"/>
          <w:iCs w:val="0"/>
          <w:color w:val="000000"/>
        </w:rPr>
        <w:t xml:space="preserve">W trakcie realizacji zamówienia na każde wezwanie Zamawiającego w wyznaczonym </w:t>
      </w:r>
      <w:r w:rsidR="00E70290" w:rsidRPr="001A006A">
        <w:rPr>
          <w:rStyle w:val="Wyrnieniedelikatne"/>
          <w:i w:val="0"/>
          <w:iCs w:val="0"/>
          <w:color w:val="000000"/>
        </w:rPr>
        <w:br/>
      </w:r>
      <w:r w:rsidRPr="00A17AAC">
        <w:rPr>
          <w:rStyle w:val="Wyrnieniedelikatne"/>
          <w:i w:val="0"/>
          <w:iCs w:val="0"/>
          <w:color w:val="000000"/>
        </w:rPr>
        <w:t xml:space="preserve">w tym wezwaniu terminie Wykonawca przedłoży Zamawiającemu wskazane poniżej dowody w celu potwierdzenia spełnienia wymogu zatrudnienia na podstawie umowy </w:t>
      </w:r>
      <w:r w:rsidR="00E655BC">
        <w:rPr>
          <w:rStyle w:val="Wyrnieniedelikatne"/>
          <w:i w:val="0"/>
          <w:iCs w:val="0"/>
          <w:color w:val="000000"/>
        </w:rPr>
        <w:br/>
      </w:r>
      <w:r w:rsidRPr="00A17AAC">
        <w:rPr>
          <w:rStyle w:val="Wyrnieniedelikatne"/>
          <w:i w:val="0"/>
          <w:iCs w:val="0"/>
          <w:color w:val="000000"/>
        </w:rPr>
        <w:t>o pracę przez Wykonawcę lub Podwykonawcę osób wykonujących czynności o których mowa w ustępie 1  niniejszego paragrafu w trakcie realizacji zamówienia:</w:t>
      </w:r>
    </w:p>
    <w:p w:rsidR="00D84CAC" w:rsidRPr="00A17AAC" w:rsidRDefault="00D84CAC" w:rsidP="00D84CAC">
      <w:pPr>
        <w:widowControl w:val="0"/>
        <w:numPr>
          <w:ilvl w:val="0"/>
          <w:numId w:val="35"/>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lastRenderedPageBreak/>
        <w:t xml:space="preserve">oświadczenie wykonawcy lub podwykonawcy o zatrudnieniu na podstawie umowy </w:t>
      </w:r>
      <w:r w:rsidRPr="00A17AAC">
        <w:rPr>
          <w:rStyle w:val="Wyrnieniedelikatne"/>
          <w:i w:val="0"/>
          <w:iCs w:val="0"/>
          <w:color w:val="000000"/>
        </w:rPr>
        <w:b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w:t>
      </w:r>
      <w:r w:rsidR="00485507">
        <w:rPr>
          <w:rStyle w:val="Wyrnieniedelikatne"/>
          <w:i w:val="0"/>
          <w:iCs w:val="0"/>
          <w:color w:val="000000"/>
        </w:rPr>
        <w:t xml:space="preserve">ch osób, rodzaju umowy </w:t>
      </w:r>
      <w:r w:rsidR="00E655BC">
        <w:rPr>
          <w:rStyle w:val="Wyrnieniedelikatne"/>
          <w:i w:val="0"/>
          <w:iCs w:val="0"/>
          <w:color w:val="000000"/>
        </w:rPr>
        <w:br/>
      </w:r>
      <w:r w:rsidR="00485507">
        <w:rPr>
          <w:rStyle w:val="Wyrnieniedelikatne"/>
          <w:i w:val="0"/>
          <w:iCs w:val="0"/>
          <w:color w:val="000000"/>
        </w:rPr>
        <w:t xml:space="preserve">o pracę </w:t>
      </w:r>
      <w:r w:rsidRPr="00A17AAC">
        <w:rPr>
          <w:rStyle w:val="Wyrnieniedelikatne"/>
          <w:i w:val="0"/>
          <w:iCs w:val="0"/>
          <w:color w:val="000000"/>
        </w:rPr>
        <w:t xml:space="preserve">i wymiaru etatu oraz podpis osoby uprawnionej do złożenia oświadczenia </w:t>
      </w:r>
      <w:r w:rsidR="00E655BC">
        <w:rPr>
          <w:rStyle w:val="Wyrnieniedelikatne"/>
          <w:i w:val="0"/>
          <w:iCs w:val="0"/>
          <w:color w:val="000000"/>
        </w:rPr>
        <w:br/>
      </w:r>
      <w:r w:rsidRPr="00A17AAC">
        <w:rPr>
          <w:rStyle w:val="Wyrnieniedelikatne"/>
          <w:i w:val="0"/>
          <w:iCs w:val="0"/>
          <w:color w:val="000000"/>
        </w:rPr>
        <w:t>w imieniu wykonawcy lub podwykonawcy;</w:t>
      </w:r>
    </w:p>
    <w:p w:rsidR="00D84CAC" w:rsidRPr="00A17AAC" w:rsidRDefault="00D84CAC" w:rsidP="00D84CAC">
      <w:pPr>
        <w:widowControl w:val="0"/>
        <w:numPr>
          <w:ilvl w:val="0"/>
          <w:numId w:val="35"/>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t xml:space="preserve">poświadczoną za zgodność z oryginałem odpowiednio przez wykonawcę </w:t>
      </w:r>
      <w:r w:rsidRPr="00A17AAC">
        <w:rPr>
          <w:rStyle w:val="Wyrnieniedelikatne"/>
          <w:i w:val="0"/>
          <w:iCs w:val="0"/>
          <w:color w:val="000000"/>
        </w:rPr>
        <w:br/>
        <w:t xml:space="preserve">lub podwykonawcę kopię umowy/umów o pracę osób wykonujących w trakcie realizacji zamówienia czynności, których dotyczy ww. oświadczenie wykonawcy </w:t>
      </w:r>
      <w:r w:rsidRPr="00A17AAC">
        <w:rPr>
          <w:rStyle w:val="Wyrnieniedelikatne"/>
          <w:i w:val="0"/>
          <w:iCs w:val="0"/>
          <w:color w:val="000000"/>
        </w:rPr>
        <w:br/>
        <w:t>lub podwykonawcy (wraz z dokumentem regulującym zakres obowiązków, jeżeli został sporządzony). Kopia umowy/umów powinna zostać zanonimizowana w sposób zapewniający ochronę danych osobowych pracowników, zgodnie z przepisami RODO (tj. w szczególności</w:t>
      </w:r>
      <w:r w:rsidRPr="00A17AAC">
        <w:rPr>
          <w:rStyle w:val="Wyrnieniedelikatne"/>
          <w:color w:val="000000"/>
        </w:rPr>
        <w:footnoteReference w:id="1"/>
      </w:r>
      <w:r w:rsidRPr="00A17AAC">
        <w:rPr>
          <w:rStyle w:val="Wyrnieniedelikatne"/>
          <w:i w:val="0"/>
          <w:iCs w:val="0"/>
          <w:color w:val="000000"/>
        </w:rPr>
        <w:t xml:space="preserve"> bez adresów, nr PESEL pracowników). Imię i nazwisko pracownika nie podlega anonimizacji. Informacje takie jak: data zawarcia umowy, rodzaj umowy o pracę i wymiar etatu powinny być możliwe do zidentyfikowania;</w:t>
      </w:r>
    </w:p>
    <w:p w:rsidR="00D84CAC" w:rsidRPr="00A17AAC" w:rsidRDefault="00D84CAC" w:rsidP="00D84CAC">
      <w:pPr>
        <w:widowControl w:val="0"/>
        <w:numPr>
          <w:ilvl w:val="0"/>
          <w:numId w:val="35"/>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t xml:space="preserve">zaświadczenie właściwego oddziału ZUS, potwierdzające opłacanie przez wykonawcę </w:t>
      </w:r>
      <w:r w:rsidRPr="00A17AAC">
        <w:rPr>
          <w:rStyle w:val="Wyrnieniedelikatne"/>
          <w:i w:val="0"/>
          <w:iCs w:val="0"/>
          <w:color w:val="000000"/>
        </w:rPr>
        <w:br/>
        <w:t>lub podwykonawcę składek na ubezpieczenia społeczne i zdrowotne z tytułu zatrudnienia na podstawie umów o pracę za ostatni okres rozliczeniowy;</w:t>
      </w:r>
    </w:p>
    <w:p w:rsidR="00D84CAC" w:rsidRPr="00A17AAC" w:rsidRDefault="00D84CAC" w:rsidP="00D84CAC">
      <w:pPr>
        <w:widowControl w:val="0"/>
        <w:numPr>
          <w:ilvl w:val="0"/>
          <w:numId w:val="35"/>
        </w:numPr>
        <w:overflowPunct w:val="0"/>
        <w:autoSpaceDE w:val="0"/>
        <w:autoSpaceDN w:val="0"/>
        <w:adjustRightInd w:val="0"/>
        <w:contextualSpacing/>
        <w:jc w:val="both"/>
        <w:rPr>
          <w:rStyle w:val="Wyrnieniedelikatne"/>
          <w:i w:val="0"/>
          <w:iCs w:val="0"/>
          <w:color w:val="000000"/>
        </w:rPr>
      </w:pPr>
      <w:r w:rsidRPr="00A17AAC">
        <w:rPr>
          <w:rStyle w:val="Wyrnieniedelikatne"/>
          <w:i w:val="0"/>
          <w:iCs w:val="0"/>
          <w:color w:val="000000"/>
        </w:rPr>
        <w:t xml:space="preserve">poświadczoną za zgodność z oryginałem odpowiednio przez wykonawcę </w:t>
      </w:r>
      <w:r w:rsidRPr="00A17AAC">
        <w:rPr>
          <w:rStyle w:val="Wyrnieniedelikatne"/>
          <w:i w:val="0"/>
          <w:iCs w:val="0"/>
          <w:color w:val="000000"/>
        </w:rPr>
        <w:br/>
        <w:t>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roku w sprawie ochrony osób fizycznych w związku z przetwarzaniem danych osobowych i w sprawie swobodnego przepływu takich danych oraz uchylenia dyrektywy 95/46/WE (dalej: RODO ) . Imię i nazwisko pracownika nie podlega anonimizacji.</w:t>
      </w:r>
    </w:p>
    <w:p w:rsidR="00D84CAC" w:rsidRPr="001A006A" w:rsidRDefault="00D84CAC" w:rsidP="00D84CAC">
      <w:pPr>
        <w:numPr>
          <w:ilvl w:val="0"/>
          <w:numId w:val="33"/>
        </w:numPr>
        <w:ind w:left="284" w:hanging="284"/>
        <w:contextualSpacing/>
        <w:jc w:val="both"/>
        <w:rPr>
          <w:color w:val="000000"/>
        </w:rPr>
      </w:pPr>
      <w:r w:rsidRPr="00A17AAC">
        <w:rPr>
          <w:color w:val="000000"/>
        </w:rPr>
        <w:t xml:space="preserve">Nieprzedłożenie przez Wykonawcę kopii żądanych przez Zamawiającego dokumentów </w:t>
      </w:r>
      <w:r w:rsidRPr="00A17AAC">
        <w:rPr>
          <w:color w:val="000000"/>
        </w:rPr>
        <w:br/>
        <w:t>w terminie wskazanym przez Zamawiającego będzie traktowane jako niewypełnienie obowiązku zatrudnienia pracowników na podstawie umowy o pracę oraz będzie skutkować naliczeniem kar umownych w wysokości określonej w umowie, a także zawiadomieniem Państwowej Inspekcji Pracy o podejrzeniu zastąpienia umowy o pracę z osobami wykonującymi pracę na warunkach określonych w art. 22 § 1 ustawy Kodeks Pracy, umową cywilnoprawną. Ponadto Wykonawca zobowiązany będzie do zatrudnienia na umowę o pracę osoby, której dotyczy uchybienie w terminie nie dłuższym niż 7 dni od daty ujawnienia  uchybienia  i  do  okazania  Zamawiającemu dokumentów</w:t>
      </w:r>
      <w:r w:rsidR="00E70290" w:rsidRPr="001A006A">
        <w:rPr>
          <w:color w:val="000000"/>
        </w:rPr>
        <w:t xml:space="preserve"> </w:t>
      </w:r>
      <w:r w:rsidRPr="00A17AAC">
        <w:rPr>
          <w:color w:val="000000"/>
        </w:rPr>
        <w:t>potwierdzających zatrudnienie powyższej osoby na umowę o pracę, w szczególności</w:t>
      </w:r>
      <w:r w:rsidR="00E70290" w:rsidRPr="001A006A">
        <w:rPr>
          <w:color w:val="000000"/>
        </w:rPr>
        <w:t xml:space="preserve"> </w:t>
      </w:r>
      <w:r w:rsidRPr="00A17AAC">
        <w:rPr>
          <w:color w:val="000000"/>
        </w:rPr>
        <w:t>oświadczeń i dokumentów wymienionych w ust. 5.</w:t>
      </w:r>
    </w:p>
    <w:p w:rsidR="00E70290" w:rsidRPr="00A17AAC" w:rsidRDefault="00E70290" w:rsidP="00A17AAC">
      <w:pPr>
        <w:ind w:left="284"/>
        <w:contextualSpacing/>
        <w:jc w:val="both"/>
        <w:rPr>
          <w:rStyle w:val="Wyrnieniedelikatne"/>
          <w:i w:val="0"/>
          <w:iCs w:val="0"/>
          <w:color w:val="000000"/>
        </w:rPr>
      </w:pPr>
      <w:r w:rsidRPr="00A17AAC">
        <w:rPr>
          <w:rStyle w:val="Odwoanieprzypisudolnego"/>
        </w:rPr>
        <w:footnoteRef/>
      </w:r>
      <w:r w:rsidRPr="00A17AAC">
        <w:t xml:space="preserve"> </w:t>
      </w:r>
      <w:r w:rsidRPr="00A17AAC">
        <w:rPr>
          <w:i/>
          <w:iCs/>
          <w:sz w:val="20"/>
          <w:szCs w:val="20"/>
        </w:rPr>
        <w:t>Wyliczenie ma charakter przykładowy. Umowa o pracę może zawierać również inne dane, które podlegają anonimizacji. Każda umowa powinna zostać przeanalizowana przez składającego pod kątem przepisów RODO  zakres anonimizacji umowy musi być zgodny z przepisami ww. rozporządzenia .</w:t>
      </w:r>
    </w:p>
    <w:p w:rsidR="00D84CAC" w:rsidRPr="00A17AAC" w:rsidRDefault="00D84CAC" w:rsidP="00D84CAC">
      <w:pPr>
        <w:suppressAutoHyphens/>
        <w:jc w:val="both"/>
        <w:outlineLvl w:val="1"/>
        <w:rPr>
          <w:strike/>
          <w:color w:val="000000"/>
          <w:lang w:eastAsia="ar-SA"/>
        </w:rPr>
      </w:pPr>
    </w:p>
    <w:p w:rsidR="00E70290" w:rsidRPr="00A17AAC" w:rsidRDefault="00E70290" w:rsidP="00A17AAC">
      <w:pPr>
        <w:pStyle w:val="Akapitzlist"/>
        <w:numPr>
          <w:ilvl w:val="0"/>
          <w:numId w:val="42"/>
        </w:numPr>
        <w:autoSpaceDE w:val="0"/>
        <w:autoSpaceDN w:val="0"/>
        <w:adjustRightInd w:val="0"/>
        <w:jc w:val="both"/>
        <w:rPr>
          <w:rFonts w:ascii="Times New Roman" w:hAnsi="Times New Roman"/>
          <w:color w:val="000000"/>
        </w:rPr>
      </w:pPr>
      <w:r w:rsidRPr="00A17AAC">
        <w:rPr>
          <w:rFonts w:ascii="Times New Roman" w:hAnsi="Times New Roman"/>
          <w:color w:val="000000"/>
          <w:szCs w:val="24"/>
          <w:u w:val="single"/>
        </w:rPr>
        <w:t>w zakresie kar umownych, uwzględniając treść pkt 1) powyżej</w:t>
      </w:r>
      <w:r w:rsidRPr="00A17AAC">
        <w:rPr>
          <w:rFonts w:ascii="Times New Roman" w:hAnsi="Times New Roman"/>
          <w:color w:val="000000"/>
          <w:szCs w:val="24"/>
        </w:rPr>
        <w:t>:</w:t>
      </w:r>
    </w:p>
    <w:p w:rsidR="00D84CAC" w:rsidRPr="00A17AAC" w:rsidRDefault="00D84CAC" w:rsidP="00D84CAC">
      <w:pPr>
        <w:autoSpaceDE w:val="0"/>
        <w:autoSpaceDN w:val="0"/>
        <w:adjustRightInd w:val="0"/>
        <w:jc w:val="center"/>
        <w:rPr>
          <w:b/>
          <w:bCs/>
          <w:color w:val="000000"/>
        </w:rPr>
      </w:pPr>
    </w:p>
    <w:p w:rsidR="00D84CAC" w:rsidRPr="00A17AAC" w:rsidRDefault="00D84CAC" w:rsidP="00D84CAC">
      <w:pPr>
        <w:numPr>
          <w:ilvl w:val="1"/>
          <w:numId w:val="36"/>
        </w:numPr>
        <w:ind w:left="284"/>
        <w:rPr>
          <w:color w:val="000000"/>
        </w:rPr>
      </w:pPr>
      <w:r w:rsidRPr="00A17AAC">
        <w:rPr>
          <w:color w:val="000000"/>
        </w:rPr>
        <w:t>Wykonawca zapłaci Zamawiającemu karę umowną w przypadku:</w:t>
      </w:r>
    </w:p>
    <w:p w:rsidR="00D84CAC" w:rsidRPr="00A17AAC" w:rsidRDefault="00D84CAC" w:rsidP="00D84CAC">
      <w:pPr>
        <w:numPr>
          <w:ilvl w:val="0"/>
          <w:numId w:val="37"/>
        </w:numPr>
        <w:jc w:val="both"/>
        <w:rPr>
          <w:color w:val="000000"/>
        </w:rPr>
      </w:pPr>
      <w:r w:rsidRPr="00A17AAC">
        <w:rPr>
          <w:color w:val="000000"/>
        </w:rPr>
        <w:t>odstąpienia od umowy przez Wykonawcę z przyczyn zależnych od Wykonawcy, Wykonawca zapłaci Zamawiającemu karę umowną w wysokości 5% wynagrodzenia umownego brutto, o którym mowa w §</w:t>
      </w:r>
      <w:r w:rsidR="00E70290" w:rsidRPr="00A17AAC">
        <w:rPr>
          <w:color w:val="000000"/>
        </w:rPr>
        <w:t>…</w:t>
      </w:r>
      <w:r w:rsidRPr="00A17AAC">
        <w:rPr>
          <w:color w:val="000000"/>
        </w:rPr>
        <w:t xml:space="preserve"> ust. </w:t>
      </w:r>
      <w:r w:rsidR="00E70290" w:rsidRPr="00A17AAC">
        <w:rPr>
          <w:color w:val="000000"/>
        </w:rPr>
        <w:t>…</w:t>
      </w:r>
      <w:r w:rsidRPr="00A17AAC">
        <w:rPr>
          <w:color w:val="000000"/>
        </w:rPr>
        <w:t>;</w:t>
      </w:r>
    </w:p>
    <w:p w:rsidR="00D84CAC" w:rsidRPr="00A17AAC" w:rsidRDefault="00D84CAC" w:rsidP="00D84CAC">
      <w:pPr>
        <w:numPr>
          <w:ilvl w:val="0"/>
          <w:numId w:val="37"/>
        </w:numPr>
        <w:jc w:val="both"/>
        <w:rPr>
          <w:color w:val="000000"/>
        </w:rPr>
      </w:pPr>
      <w:r w:rsidRPr="00A17AAC">
        <w:rPr>
          <w:color w:val="000000"/>
        </w:rPr>
        <w:lastRenderedPageBreak/>
        <w:t>odstąpienia od umowy przez Zamawiającego z przyczyn zależnych od Wykonawcy, Wykonawca zapłaci Zamawiającemu karę umowną w wysokości 5% wynagrodzenia umownego brutto, o którym mowa w §</w:t>
      </w:r>
      <w:r w:rsidR="00E70290" w:rsidRPr="00A17AAC">
        <w:rPr>
          <w:color w:val="000000"/>
        </w:rPr>
        <w:t>…</w:t>
      </w:r>
      <w:r w:rsidRPr="00A17AAC">
        <w:rPr>
          <w:color w:val="000000"/>
        </w:rPr>
        <w:t xml:space="preserve"> ust </w:t>
      </w:r>
      <w:r w:rsidR="00E70290" w:rsidRPr="00A17AAC">
        <w:rPr>
          <w:color w:val="000000"/>
        </w:rPr>
        <w:t>….</w:t>
      </w:r>
      <w:r w:rsidRPr="00A17AAC">
        <w:rPr>
          <w:color w:val="000000"/>
        </w:rPr>
        <w:t>,</w:t>
      </w:r>
    </w:p>
    <w:p w:rsidR="00D84CAC" w:rsidRPr="00A17AAC" w:rsidRDefault="00D84CAC" w:rsidP="00D84CAC">
      <w:pPr>
        <w:numPr>
          <w:ilvl w:val="0"/>
          <w:numId w:val="37"/>
        </w:numPr>
        <w:jc w:val="both"/>
        <w:rPr>
          <w:color w:val="000000"/>
        </w:rPr>
      </w:pPr>
      <w:r w:rsidRPr="001A006A">
        <w:t xml:space="preserve">braku zapłaty lub nieterminowej zapłaty wynagrodzenia należnego podwykonawcy </w:t>
      </w:r>
      <w:r w:rsidRPr="001A006A">
        <w:br/>
        <w:t>z tytułu zmiany wysokości wynagrodzenia, o której mowa w art. 439 ust. 5 ustawy Pzp</w:t>
      </w:r>
      <w:r w:rsidRPr="00A17AAC">
        <w:rPr>
          <w:color w:val="000000"/>
        </w:rPr>
        <w:t xml:space="preserve"> w wysokości 0,5% wynagrodzenia umownego brutto, o którym mowa w §</w:t>
      </w:r>
      <w:r w:rsidR="00E70290" w:rsidRPr="00A17AAC">
        <w:rPr>
          <w:color w:val="000000"/>
        </w:rPr>
        <w:t>….</w:t>
      </w:r>
      <w:r w:rsidRPr="00A17AAC">
        <w:rPr>
          <w:color w:val="000000"/>
        </w:rPr>
        <w:t xml:space="preserve"> </w:t>
      </w:r>
      <w:r w:rsidR="00E70290" w:rsidRPr="00A17AAC">
        <w:rPr>
          <w:color w:val="000000"/>
        </w:rPr>
        <w:t>u</w:t>
      </w:r>
      <w:r w:rsidRPr="00A17AAC">
        <w:rPr>
          <w:color w:val="000000"/>
        </w:rPr>
        <w:t>st</w:t>
      </w:r>
      <w:r w:rsidR="00E70290" w:rsidRPr="00A17AAC">
        <w:rPr>
          <w:color w:val="000000"/>
        </w:rPr>
        <w:t>. …</w:t>
      </w:r>
      <w:r w:rsidRPr="00A17AAC">
        <w:rPr>
          <w:color w:val="000000"/>
        </w:rPr>
        <w:t>, za każdy stwierdzony przypadek,</w:t>
      </w:r>
    </w:p>
    <w:p w:rsidR="00D84CAC" w:rsidRPr="00A17AAC" w:rsidRDefault="00D84CAC" w:rsidP="00D84CAC">
      <w:pPr>
        <w:numPr>
          <w:ilvl w:val="0"/>
          <w:numId w:val="37"/>
        </w:numPr>
        <w:jc w:val="both"/>
        <w:rPr>
          <w:color w:val="000000"/>
        </w:rPr>
      </w:pPr>
      <w:r w:rsidRPr="00A17AAC">
        <w:rPr>
          <w:color w:val="000000"/>
        </w:rPr>
        <w:t xml:space="preserve">ujawnienia przypadku niespełnienia wymogu zatrudnienia przez Wykonawcę, Podwykonawcę lub dalszego Podwykonawcę na podstawie umowy o pracę osób wykonujących co najmniej z jedną  z  czynności  wskazanych  w  § </w:t>
      </w:r>
      <w:r w:rsidR="00E70290" w:rsidRPr="00A17AAC">
        <w:rPr>
          <w:color w:val="000000"/>
        </w:rPr>
        <w:t>…</w:t>
      </w:r>
      <w:r w:rsidRPr="00A17AAC">
        <w:rPr>
          <w:color w:val="000000"/>
        </w:rPr>
        <w:t xml:space="preserve"> ust. 1 umowy, a polegających  na  wykonywaniu  pracy  w  sposób określony w Kodeksie Pracy – </w:t>
      </w:r>
      <w:r w:rsidR="001A006A">
        <w:rPr>
          <w:color w:val="000000"/>
        </w:rPr>
        <w:br/>
      </w:r>
      <w:r w:rsidRPr="00A17AAC">
        <w:rPr>
          <w:color w:val="000000"/>
        </w:rPr>
        <w:t xml:space="preserve">w wysokości 0,5% wynagrodzenia umownego brutto określonego w § </w:t>
      </w:r>
      <w:r w:rsidR="00E70290" w:rsidRPr="00A17AAC">
        <w:rPr>
          <w:color w:val="000000"/>
        </w:rPr>
        <w:t>..</w:t>
      </w:r>
      <w:r w:rsidRPr="00A17AAC">
        <w:rPr>
          <w:color w:val="000000"/>
        </w:rPr>
        <w:t xml:space="preserve"> ust. </w:t>
      </w:r>
      <w:r w:rsidR="00E70290" w:rsidRPr="00A17AAC">
        <w:rPr>
          <w:color w:val="000000"/>
        </w:rPr>
        <w:t>…</w:t>
      </w:r>
      <w:r w:rsidRPr="00A17AAC">
        <w:rPr>
          <w:color w:val="000000"/>
        </w:rPr>
        <w:t xml:space="preserve">, </w:t>
      </w:r>
      <w:r w:rsidR="001A006A">
        <w:rPr>
          <w:color w:val="000000"/>
        </w:rPr>
        <w:br/>
      </w:r>
      <w:r w:rsidRPr="00A17AAC">
        <w:rPr>
          <w:color w:val="000000"/>
        </w:rPr>
        <w:t xml:space="preserve">za każdy rozpoczęty miesiąc niespełnienia wymogu zatrudnienia na umowę o pracę osób wykonujących czynności w trakcie realizacji zamówienia wymienione w § </w:t>
      </w:r>
      <w:r w:rsidR="00E70290" w:rsidRPr="00A17AAC">
        <w:rPr>
          <w:color w:val="000000"/>
        </w:rPr>
        <w:t>…</w:t>
      </w:r>
      <w:r w:rsidRPr="00A17AAC">
        <w:rPr>
          <w:color w:val="000000"/>
        </w:rPr>
        <w:t xml:space="preserve"> ust. </w:t>
      </w:r>
      <w:r w:rsidR="00F659B5">
        <w:rPr>
          <w:color w:val="000000"/>
        </w:rPr>
        <w:t>…..</w:t>
      </w:r>
      <w:r w:rsidRPr="00A17AAC">
        <w:rPr>
          <w:color w:val="000000"/>
        </w:rPr>
        <w:t xml:space="preserve"> umowy,</w:t>
      </w:r>
    </w:p>
    <w:p w:rsidR="00D84CAC" w:rsidRPr="00A17AAC" w:rsidRDefault="00D84CAC" w:rsidP="00D84CAC">
      <w:pPr>
        <w:numPr>
          <w:ilvl w:val="0"/>
          <w:numId w:val="37"/>
        </w:numPr>
        <w:jc w:val="both"/>
        <w:rPr>
          <w:color w:val="000000"/>
        </w:rPr>
      </w:pPr>
      <w:r w:rsidRPr="00A17AAC">
        <w:rPr>
          <w:color w:val="000000"/>
        </w:rPr>
        <w:t xml:space="preserve">za nieterminowe przedłożenie dokumentu, o którym mowa w § </w:t>
      </w:r>
      <w:r w:rsidR="00E70290" w:rsidRPr="00A17AAC">
        <w:rPr>
          <w:color w:val="000000"/>
        </w:rPr>
        <w:t>…</w:t>
      </w:r>
      <w:r w:rsidRPr="00A17AAC">
        <w:rPr>
          <w:color w:val="000000"/>
        </w:rPr>
        <w:t xml:space="preserve"> ust. </w:t>
      </w:r>
      <w:r w:rsidR="00F63AB5">
        <w:rPr>
          <w:color w:val="000000"/>
        </w:rPr>
        <w:t>…..</w:t>
      </w:r>
      <w:r w:rsidRPr="00A17AAC">
        <w:rPr>
          <w:color w:val="000000"/>
        </w:rPr>
        <w:t xml:space="preserve"> Umowy </w:t>
      </w:r>
      <w:r w:rsidRPr="00A17AAC">
        <w:rPr>
          <w:color w:val="000000"/>
        </w:rPr>
        <w:br/>
        <w:t xml:space="preserve">w odniesieniu do pojedynczej osoby wykonującej czynności wymienione w § </w:t>
      </w:r>
      <w:r w:rsidR="00E70290" w:rsidRPr="00A17AAC">
        <w:rPr>
          <w:color w:val="000000"/>
        </w:rPr>
        <w:t>…</w:t>
      </w:r>
      <w:r w:rsidRPr="00A17AAC">
        <w:rPr>
          <w:color w:val="000000"/>
        </w:rPr>
        <w:t xml:space="preserve"> ust. </w:t>
      </w:r>
      <w:r w:rsidR="00F63AB5">
        <w:rPr>
          <w:color w:val="000000"/>
        </w:rPr>
        <w:t>……</w:t>
      </w:r>
      <w:r w:rsidRPr="00A17AAC">
        <w:rPr>
          <w:color w:val="000000"/>
        </w:rPr>
        <w:t xml:space="preserve"> umowy, w wysokości 0,1% wynagrodzenia umownego brutto określonego w § </w:t>
      </w:r>
      <w:r w:rsidR="00E70290" w:rsidRPr="00A17AAC">
        <w:rPr>
          <w:color w:val="000000"/>
        </w:rPr>
        <w:t>…</w:t>
      </w:r>
      <w:r w:rsidRPr="00A17AAC">
        <w:rPr>
          <w:color w:val="000000"/>
        </w:rPr>
        <w:t xml:space="preserve"> ust. </w:t>
      </w:r>
      <w:r w:rsidR="00F63AB5">
        <w:rPr>
          <w:color w:val="000000"/>
        </w:rPr>
        <w:t>…</w:t>
      </w:r>
      <w:r w:rsidRPr="00A17AAC">
        <w:rPr>
          <w:color w:val="000000"/>
        </w:rPr>
        <w:t>, za rozpoczęty dzień zwłoki od dnia upływu terminu wyznaczonego na jego złożenie,</w:t>
      </w:r>
    </w:p>
    <w:p w:rsidR="00D84CAC" w:rsidRPr="00A17AAC" w:rsidRDefault="00D84CAC" w:rsidP="00D84CAC">
      <w:pPr>
        <w:numPr>
          <w:ilvl w:val="0"/>
          <w:numId w:val="36"/>
        </w:numPr>
        <w:ind w:left="284"/>
        <w:jc w:val="both"/>
        <w:rPr>
          <w:color w:val="000000"/>
        </w:rPr>
      </w:pPr>
      <w:r w:rsidRPr="00A17AAC">
        <w:rPr>
          <w:color w:val="000000"/>
        </w:rPr>
        <w:t>Kara umowna staje się wymagalna w terminie 7 dni od dnia zaistnienia okoliczności, uprawniających Zamawiającego do naliczenia kary umownej.</w:t>
      </w:r>
    </w:p>
    <w:p w:rsidR="00D84CAC" w:rsidRPr="00A17AAC" w:rsidRDefault="00D84CAC" w:rsidP="00D84CAC">
      <w:pPr>
        <w:numPr>
          <w:ilvl w:val="0"/>
          <w:numId w:val="36"/>
        </w:numPr>
        <w:ind w:left="284"/>
        <w:jc w:val="both"/>
        <w:rPr>
          <w:color w:val="000000"/>
        </w:rPr>
      </w:pPr>
      <w:r w:rsidRPr="00A17AAC">
        <w:rPr>
          <w:color w:val="000000"/>
        </w:rPr>
        <w:t>Należności z tytułu kar umownych Zamawiający ma prawo, po terminie wskazanym w ust. 2, potrącić z wierzytelnościami wynikającymi z faktur wystawionych przez Wykonawcę. Wykonawca wyraża zgodę na potrącenie kar z sum należnych Wykonawcy.</w:t>
      </w:r>
    </w:p>
    <w:p w:rsidR="00D84CAC" w:rsidRPr="00A17AAC" w:rsidRDefault="00D84CAC" w:rsidP="00D84CAC">
      <w:pPr>
        <w:numPr>
          <w:ilvl w:val="0"/>
          <w:numId w:val="36"/>
        </w:numPr>
        <w:ind w:left="284"/>
        <w:jc w:val="both"/>
        <w:rPr>
          <w:color w:val="000000"/>
        </w:rPr>
      </w:pPr>
      <w:r w:rsidRPr="00A17AAC">
        <w:rPr>
          <w:color w:val="000000"/>
        </w:rPr>
        <w:t xml:space="preserve">Zapłata kary przez Wykonawcę lub potrącenie przez Zamawiającego kwoty kary </w:t>
      </w:r>
      <w:r w:rsidR="001A006A">
        <w:rPr>
          <w:color w:val="000000"/>
        </w:rPr>
        <w:br/>
      </w:r>
      <w:r w:rsidRPr="00A17AAC">
        <w:rPr>
          <w:color w:val="000000"/>
        </w:rPr>
        <w:t>z płatności należnej Wykonawcy nie zwalnia Wykonawcy z obowiązku należytego wykonywania umowy lub innych zobowiązań wynikających z Umowy.</w:t>
      </w:r>
    </w:p>
    <w:p w:rsidR="00D84CAC" w:rsidRPr="00A17AAC" w:rsidRDefault="00D84CAC" w:rsidP="00D84CAC">
      <w:pPr>
        <w:numPr>
          <w:ilvl w:val="0"/>
          <w:numId w:val="36"/>
        </w:numPr>
        <w:ind w:left="284"/>
        <w:jc w:val="both"/>
        <w:rPr>
          <w:color w:val="000000"/>
        </w:rPr>
      </w:pPr>
      <w:r w:rsidRPr="00A17AAC">
        <w:rPr>
          <w:color w:val="000000"/>
        </w:rPr>
        <w:t>Zamawiającemu przysługuje ponadto prawo dochodzenia odszkodowania na zasadach ogólnych prawa cywilnego, jeżeli poniesiona szkoda przekroczy wysokość zastrzeżonych kar umownych.</w:t>
      </w:r>
    </w:p>
    <w:p w:rsidR="00D84CAC" w:rsidRPr="00A17AAC" w:rsidRDefault="00D84CAC" w:rsidP="00D84CAC">
      <w:pPr>
        <w:numPr>
          <w:ilvl w:val="0"/>
          <w:numId w:val="36"/>
        </w:numPr>
        <w:ind w:left="284"/>
        <w:jc w:val="both"/>
        <w:rPr>
          <w:color w:val="000000"/>
        </w:rPr>
      </w:pPr>
      <w:r w:rsidRPr="00A17AAC">
        <w:rPr>
          <w:bCs/>
          <w:color w:val="000000"/>
        </w:rPr>
        <w:t xml:space="preserve">Wykonawca ponosi odpowiedzialność z tytułu realizacji przedmiotu zamówienia – </w:t>
      </w:r>
      <w:r w:rsidR="001A006A">
        <w:rPr>
          <w:bCs/>
          <w:color w:val="000000"/>
        </w:rPr>
        <w:br/>
      </w:r>
      <w:r w:rsidRPr="00A17AAC">
        <w:rPr>
          <w:bCs/>
          <w:color w:val="000000"/>
        </w:rPr>
        <w:t>za niewykonywanie lub nienależyte wykonanie usług zgodnie z Prawem Pocztowym  (t.j. Dz. U. z 2020 r. poz. 1041) i innymi aktami prawnymi wydanymi na jego podstawie, niniejszej umowy oraz kodeksu cywilnego.</w:t>
      </w:r>
    </w:p>
    <w:p w:rsidR="00D84CAC" w:rsidRPr="00A17AAC" w:rsidRDefault="00D84CAC" w:rsidP="00D84CAC">
      <w:pPr>
        <w:numPr>
          <w:ilvl w:val="0"/>
          <w:numId w:val="36"/>
        </w:numPr>
        <w:ind w:left="284"/>
        <w:jc w:val="both"/>
        <w:rPr>
          <w:color w:val="000000"/>
        </w:rPr>
      </w:pPr>
      <w:r w:rsidRPr="00A17AAC">
        <w:rPr>
          <w:bCs/>
          <w:color w:val="000000"/>
        </w:rPr>
        <w:t>Wykonawca ponosi odpowiedzialność materialn</w:t>
      </w:r>
      <w:r w:rsidR="00E70290" w:rsidRPr="00A17AAC">
        <w:rPr>
          <w:bCs/>
          <w:color w:val="000000"/>
        </w:rPr>
        <w:t>ą</w:t>
      </w:r>
      <w:r w:rsidRPr="00A17AAC">
        <w:rPr>
          <w:bCs/>
          <w:color w:val="000000"/>
        </w:rPr>
        <w:t xml:space="preserve"> za szkody wyrządzone za osoby, którym powierzył świadczenie usług objętych przedmiotem umowy, w razie niewykonania lub nienależytego wykonania tych obowiązków – jak za swoje własne działania lub zaniechania.</w:t>
      </w:r>
    </w:p>
    <w:p w:rsidR="00D84CAC" w:rsidRPr="00A17AAC" w:rsidRDefault="00D84CAC" w:rsidP="00D84CAC">
      <w:pPr>
        <w:numPr>
          <w:ilvl w:val="0"/>
          <w:numId w:val="36"/>
        </w:numPr>
        <w:ind w:left="284"/>
        <w:jc w:val="both"/>
        <w:rPr>
          <w:color w:val="000000"/>
        </w:rPr>
      </w:pPr>
      <w:r w:rsidRPr="00A17AAC">
        <w:rPr>
          <w:bCs/>
          <w:color w:val="000000"/>
        </w:rPr>
        <w:t xml:space="preserve">W przypadku powstania szkody w mieniu Zamawiającego, bądź w mieniu oddanym </w:t>
      </w:r>
      <w:r w:rsidRPr="00A17AAC">
        <w:rPr>
          <w:bCs/>
          <w:color w:val="000000"/>
        </w:rPr>
        <w:br/>
        <w:t xml:space="preserve">do dyspozycji Wykonawcy, obowiązek odszkodowawczy obejmuje naprawienie szkody </w:t>
      </w:r>
      <w:r w:rsidR="00E655BC">
        <w:rPr>
          <w:bCs/>
          <w:color w:val="000000"/>
        </w:rPr>
        <w:br/>
      </w:r>
      <w:r w:rsidRPr="00A17AAC">
        <w:rPr>
          <w:bCs/>
          <w:color w:val="000000"/>
        </w:rPr>
        <w:t xml:space="preserve">w pełnej wysokości, o ile jest ona następstwem nie wykonania lub nienależytego wykonania tych obowiązków przez Wykonawcę.  </w:t>
      </w:r>
    </w:p>
    <w:p w:rsidR="00D84CAC" w:rsidRPr="00A17AAC" w:rsidRDefault="00D84CAC" w:rsidP="00D84CAC">
      <w:pPr>
        <w:numPr>
          <w:ilvl w:val="0"/>
          <w:numId w:val="36"/>
        </w:numPr>
        <w:ind w:left="284"/>
        <w:jc w:val="both"/>
        <w:rPr>
          <w:color w:val="000000"/>
        </w:rPr>
      </w:pPr>
      <w:r w:rsidRPr="00A17AAC">
        <w:rPr>
          <w:color w:val="000000"/>
        </w:rPr>
        <w:t xml:space="preserve">Łączna maksymalna kwota kar umownych, jakich mogą dochodzić strony wynosi </w:t>
      </w:r>
      <w:r w:rsidR="00E70290" w:rsidRPr="00A17AAC">
        <w:rPr>
          <w:color w:val="000000"/>
        </w:rPr>
        <w:t>2</w:t>
      </w:r>
      <w:r w:rsidRPr="00A17AAC">
        <w:rPr>
          <w:color w:val="000000"/>
        </w:rPr>
        <w:t xml:space="preserve">0% wynagrodzenia umownego brutto, o którym mowa w § </w:t>
      </w:r>
      <w:r w:rsidR="00E70290" w:rsidRPr="00A17AAC">
        <w:rPr>
          <w:color w:val="000000"/>
        </w:rPr>
        <w:t>…</w:t>
      </w:r>
      <w:r w:rsidRPr="00A17AAC">
        <w:rPr>
          <w:color w:val="000000"/>
        </w:rPr>
        <w:t xml:space="preserve"> ust. </w:t>
      </w:r>
      <w:r w:rsidR="00CE00D7">
        <w:rPr>
          <w:color w:val="000000"/>
        </w:rPr>
        <w:t>…..</w:t>
      </w:r>
      <w:r w:rsidRPr="00A17AAC">
        <w:rPr>
          <w:color w:val="000000"/>
        </w:rPr>
        <w:t>.</w:t>
      </w:r>
    </w:p>
    <w:p w:rsidR="00D84CAC" w:rsidRPr="00A17AAC" w:rsidRDefault="00D84CAC" w:rsidP="00D84CAC">
      <w:pPr>
        <w:pStyle w:val="Akapitzlist"/>
        <w:autoSpaceDE w:val="0"/>
        <w:autoSpaceDN w:val="0"/>
        <w:adjustRightInd w:val="0"/>
        <w:ind w:left="436"/>
        <w:jc w:val="both"/>
        <w:rPr>
          <w:rFonts w:ascii="Times New Roman" w:hAnsi="Times New Roman"/>
          <w:color w:val="000000"/>
          <w:szCs w:val="24"/>
        </w:rPr>
      </w:pPr>
    </w:p>
    <w:p w:rsidR="00D84CAC" w:rsidRPr="00A17AAC" w:rsidRDefault="00E70290" w:rsidP="00E70290">
      <w:pPr>
        <w:pStyle w:val="Akapitzlist"/>
        <w:numPr>
          <w:ilvl w:val="0"/>
          <w:numId w:val="42"/>
        </w:numPr>
        <w:autoSpaceDE w:val="0"/>
        <w:autoSpaceDN w:val="0"/>
        <w:adjustRightInd w:val="0"/>
        <w:rPr>
          <w:rFonts w:ascii="Times New Roman" w:hAnsi="Times New Roman"/>
          <w:b/>
          <w:bCs/>
          <w:color w:val="000000"/>
          <w:szCs w:val="24"/>
          <w:u w:val="single"/>
        </w:rPr>
      </w:pPr>
      <w:r w:rsidRPr="00A17AAC">
        <w:rPr>
          <w:rFonts w:ascii="Times New Roman" w:hAnsi="Times New Roman"/>
          <w:color w:val="000000"/>
          <w:szCs w:val="24"/>
          <w:u w:val="single"/>
        </w:rPr>
        <w:t>w zakresie odstąpienia od umowy:</w:t>
      </w:r>
    </w:p>
    <w:p w:rsidR="00E70290" w:rsidRPr="00A17AAC" w:rsidRDefault="00E70290" w:rsidP="00A17AAC">
      <w:pPr>
        <w:pStyle w:val="Akapitzlist"/>
        <w:autoSpaceDE w:val="0"/>
        <w:autoSpaceDN w:val="0"/>
        <w:adjustRightInd w:val="0"/>
        <w:ind w:left="644"/>
        <w:rPr>
          <w:b/>
          <w:bCs/>
          <w:color w:val="000000"/>
          <w:u w:val="single"/>
        </w:rPr>
      </w:pPr>
    </w:p>
    <w:p w:rsidR="00D84CAC" w:rsidRPr="00A17AAC" w:rsidRDefault="00D84CAC" w:rsidP="00D84CAC">
      <w:pPr>
        <w:numPr>
          <w:ilvl w:val="0"/>
          <w:numId w:val="38"/>
        </w:numPr>
        <w:ind w:left="284"/>
        <w:jc w:val="both"/>
        <w:rPr>
          <w:color w:val="000000"/>
        </w:rPr>
      </w:pPr>
      <w:r w:rsidRPr="00A17AAC">
        <w:rPr>
          <w:color w:val="000000"/>
        </w:rPr>
        <w:t xml:space="preserve">Zamawiający jest uprawniony do odstąpienia od umowy, jeżeli Wykonawca: </w:t>
      </w:r>
    </w:p>
    <w:p w:rsidR="00D84CAC" w:rsidRPr="00A17AAC" w:rsidRDefault="00D84CAC" w:rsidP="00D84CAC">
      <w:pPr>
        <w:numPr>
          <w:ilvl w:val="0"/>
          <w:numId w:val="39"/>
        </w:numPr>
        <w:jc w:val="both"/>
        <w:rPr>
          <w:color w:val="000000"/>
        </w:rPr>
      </w:pPr>
      <w:r w:rsidRPr="00A17AAC">
        <w:rPr>
          <w:color w:val="000000"/>
        </w:rPr>
        <w:t xml:space="preserve">wykonuje usługę niezgodnie z umową, powodując jej wadliwość i nie dokona jej naprawy, pomimo pisemnego powiadomienia Zamawiającego określającego ich rodzaj i wyznaczającego odpowiedni termin do ich usunięcia; </w:t>
      </w:r>
    </w:p>
    <w:p w:rsidR="00D84CAC" w:rsidRPr="00A17AAC" w:rsidRDefault="00D84CAC" w:rsidP="00D84CAC">
      <w:pPr>
        <w:numPr>
          <w:ilvl w:val="0"/>
          <w:numId w:val="39"/>
        </w:numPr>
        <w:jc w:val="both"/>
        <w:rPr>
          <w:color w:val="000000"/>
        </w:rPr>
      </w:pPr>
      <w:r w:rsidRPr="00A17AAC">
        <w:rPr>
          <w:color w:val="000000"/>
        </w:rPr>
        <w:lastRenderedPageBreak/>
        <w:t xml:space="preserve">bez uzasadnionej przyczyny przerwał wykonywanie usługi na okres dłuższy niż 3 dni </w:t>
      </w:r>
      <w:r w:rsidR="00E655BC">
        <w:rPr>
          <w:color w:val="000000"/>
        </w:rPr>
        <w:br/>
      </w:r>
      <w:r w:rsidRPr="00A17AAC">
        <w:rPr>
          <w:color w:val="000000"/>
        </w:rPr>
        <w:t xml:space="preserve">i pomimo dodatkowego pisemnego wezwania Zamawiającego nie podjął jej </w:t>
      </w:r>
      <w:r w:rsidR="00E70290" w:rsidRPr="00A17AAC">
        <w:rPr>
          <w:color w:val="000000"/>
        </w:rPr>
        <w:br/>
      </w:r>
      <w:r w:rsidRPr="00A17AAC">
        <w:rPr>
          <w:color w:val="000000"/>
        </w:rPr>
        <w:t xml:space="preserve">w okresie 2 dni od dodatkowego wezwania, </w:t>
      </w:r>
    </w:p>
    <w:p w:rsidR="00D84CAC" w:rsidRPr="00A17AAC" w:rsidRDefault="00D84CAC" w:rsidP="00D84CAC">
      <w:pPr>
        <w:numPr>
          <w:ilvl w:val="0"/>
          <w:numId w:val="39"/>
        </w:numPr>
        <w:jc w:val="both"/>
        <w:rPr>
          <w:color w:val="000000"/>
        </w:rPr>
      </w:pPr>
      <w:r w:rsidRPr="00A17AAC">
        <w:rPr>
          <w:color w:val="000000"/>
        </w:rPr>
        <w:t xml:space="preserve">podzleca całość usługi lub dokonuje uprzedniej cesji praw wynikających </w:t>
      </w:r>
      <w:r w:rsidR="00E70290" w:rsidRPr="00A17AAC">
        <w:rPr>
          <w:color w:val="000000"/>
        </w:rPr>
        <w:br/>
      </w:r>
      <w:r w:rsidRPr="00A17AAC">
        <w:rPr>
          <w:color w:val="000000"/>
        </w:rPr>
        <w:t xml:space="preserve">z umowy, jej części lub wynikającej z niej wierzytelności bez zgody Zamawiającego wyrażonej na piśmie, </w:t>
      </w:r>
    </w:p>
    <w:p w:rsidR="00D84CAC" w:rsidRPr="00A17AAC" w:rsidRDefault="00D84CAC" w:rsidP="00D84CAC">
      <w:pPr>
        <w:numPr>
          <w:ilvl w:val="0"/>
          <w:numId w:val="39"/>
        </w:numPr>
        <w:jc w:val="both"/>
        <w:rPr>
          <w:color w:val="000000"/>
        </w:rPr>
      </w:pPr>
      <w:r w:rsidRPr="00A17AAC">
        <w:rPr>
          <w:color w:val="000000"/>
        </w:rPr>
        <w:t xml:space="preserve">jeżeli suma kar umownych należnych od Wykonawcy przekroczy </w:t>
      </w:r>
      <w:r w:rsidR="00E70290" w:rsidRPr="00A17AAC">
        <w:rPr>
          <w:color w:val="000000"/>
        </w:rPr>
        <w:t>2</w:t>
      </w:r>
      <w:r w:rsidRPr="00A17AAC">
        <w:rPr>
          <w:color w:val="000000"/>
        </w:rPr>
        <w:t xml:space="preserve">0% wynagrodzenia umownego, o którym mowa w § </w:t>
      </w:r>
      <w:r w:rsidR="00E70290" w:rsidRPr="00A17AAC">
        <w:rPr>
          <w:color w:val="000000"/>
        </w:rPr>
        <w:t>…</w:t>
      </w:r>
      <w:r w:rsidRPr="00A17AAC">
        <w:rPr>
          <w:color w:val="000000"/>
        </w:rPr>
        <w:t xml:space="preserve"> ust. </w:t>
      </w:r>
      <w:r w:rsidR="00CE00D7">
        <w:rPr>
          <w:color w:val="000000"/>
        </w:rPr>
        <w:t>…….</w:t>
      </w:r>
      <w:r w:rsidRPr="00A17AAC">
        <w:rPr>
          <w:color w:val="000000"/>
        </w:rPr>
        <w:t>;</w:t>
      </w:r>
    </w:p>
    <w:p w:rsidR="00D84CAC" w:rsidRPr="00A17AAC" w:rsidRDefault="00D84CAC" w:rsidP="00D84CAC">
      <w:pPr>
        <w:numPr>
          <w:ilvl w:val="0"/>
          <w:numId w:val="39"/>
        </w:numPr>
        <w:jc w:val="both"/>
        <w:rPr>
          <w:color w:val="000000"/>
        </w:rPr>
      </w:pPr>
      <w:r w:rsidRPr="00A17AAC">
        <w:rPr>
          <w:color w:val="000000"/>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rsidR="00D84CAC" w:rsidRPr="00A17AAC" w:rsidRDefault="00D84CAC" w:rsidP="00D84CAC">
      <w:pPr>
        <w:numPr>
          <w:ilvl w:val="0"/>
          <w:numId w:val="39"/>
        </w:numPr>
        <w:jc w:val="both"/>
        <w:rPr>
          <w:color w:val="000000"/>
        </w:rPr>
      </w:pPr>
      <w:r w:rsidRPr="00A17AAC">
        <w:rPr>
          <w:color w:val="000000"/>
        </w:rPr>
        <w:t>zostanie wydany nakaz zajęcia całego majątku Wykonawcy,</w:t>
      </w:r>
    </w:p>
    <w:p w:rsidR="00D84CAC" w:rsidRPr="00A17AAC" w:rsidRDefault="00D84CAC" w:rsidP="00D84CAC">
      <w:pPr>
        <w:numPr>
          <w:ilvl w:val="0"/>
          <w:numId w:val="39"/>
        </w:numPr>
        <w:jc w:val="both"/>
        <w:rPr>
          <w:color w:val="000000"/>
        </w:rPr>
      </w:pPr>
      <w:r w:rsidRPr="00A17AAC">
        <w:rPr>
          <w:color w:val="000000"/>
        </w:rPr>
        <w:t>zostanie ogłoszona upadłość lub likwidacja Wykonawcy,</w:t>
      </w:r>
    </w:p>
    <w:p w:rsidR="00D84CAC" w:rsidRPr="00A17AAC" w:rsidRDefault="00D84CAC" w:rsidP="00D84CAC">
      <w:pPr>
        <w:numPr>
          <w:ilvl w:val="0"/>
          <w:numId w:val="39"/>
        </w:numPr>
        <w:jc w:val="both"/>
        <w:rPr>
          <w:color w:val="000000"/>
        </w:rPr>
      </w:pPr>
      <w:r w:rsidRPr="00A17AAC">
        <w:rPr>
          <w:color w:val="000000"/>
        </w:rPr>
        <w:t xml:space="preserve">nie rozpoczął realizacji przedmiotu umowy bez uzasadnionych przyczyn oraz nie kontynuuje ich pomimo wezwania przez Zamawiającego złożonego na piśmie </w:t>
      </w:r>
      <w:r w:rsidR="00E655BC">
        <w:rPr>
          <w:color w:val="000000"/>
        </w:rPr>
        <w:br/>
      </w:r>
      <w:r w:rsidRPr="00A17AAC">
        <w:rPr>
          <w:color w:val="000000"/>
        </w:rPr>
        <w:t>w okresie</w:t>
      </w:r>
      <w:r w:rsidR="00E70290" w:rsidRPr="00A17AAC">
        <w:rPr>
          <w:color w:val="000000"/>
        </w:rPr>
        <w:t xml:space="preserve"> </w:t>
      </w:r>
      <w:r w:rsidRPr="00A17AAC">
        <w:rPr>
          <w:color w:val="000000"/>
        </w:rPr>
        <w:t>2 dni od dodatkowego wezwania, z przyczyn leżących po stronie Wykonawcy,</w:t>
      </w:r>
    </w:p>
    <w:p w:rsidR="00D84CAC" w:rsidRPr="00A17AAC" w:rsidRDefault="00D84CAC" w:rsidP="00D84CAC">
      <w:pPr>
        <w:pStyle w:val="Akapitzlist"/>
        <w:numPr>
          <w:ilvl w:val="0"/>
          <w:numId w:val="39"/>
        </w:numPr>
        <w:autoSpaceDE w:val="0"/>
        <w:autoSpaceDN w:val="0"/>
        <w:adjustRightInd w:val="0"/>
        <w:jc w:val="both"/>
        <w:rPr>
          <w:rFonts w:ascii="Times New Roman" w:hAnsi="Times New Roman"/>
          <w:color w:val="000000"/>
          <w:szCs w:val="24"/>
          <w:lang w:eastAsia="en-US"/>
        </w:rPr>
      </w:pPr>
      <w:r w:rsidRPr="00A17AAC">
        <w:rPr>
          <w:rFonts w:ascii="Times New Roman" w:hAnsi="Times New Roman"/>
          <w:color w:val="000000"/>
          <w:szCs w:val="24"/>
        </w:rPr>
        <w:t>wykreślenia Wykonawcy z rejestru prowadzonego przez Prezesa Urzędu Komunikacji Elektronicznej,</w:t>
      </w:r>
    </w:p>
    <w:p w:rsidR="00D84CAC" w:rsidRPr="00A17AAC" w:rsidRDefault="00D84CAC" w:rsidP="00D84CAC">
      <w:pPr>
        <w:numPr>
          <w:ilvl w:val="0"/>
          <w:numId w:val="38"/>
        </w:numPr>
        <w:ind w:left="284"/>
        <w:jc w:val="both"/>
        <w:rPr>
          <w:color w:val="000000"/>
        </w:rPr>
      </w:pPr>
      <w:r w:rsidRPr="00A17AAC">
        <w:rPr>
          <w:color w:val="000000"/>
        </w:rPr>
        <w:t xml:space="preserve">Odstąpienie od umowy następuje z chwilą otrzymania przez Wykonawcę oświadczenia </w:t>
      </w:r>
      <w:r w:rsidR="00E655BC">
        <w:rPr>
          <w:color w:val="000000"/>
        </w:rPr>
        <w:br/>
      </w:r>
      <w:r w:rsidRPr="00A17AAC">
        <w:rPr>
          <w:color w:val="000000"/>
        </w:rPr>
        <w:t xml:space="preserve">o odstąpieniu przez Zamawiającego od umowy, dostarczonego listem poleconym lub pismem złożonym w siedzibie Wykonawcy. We wszystkich przypadkach określonych </w:t>
      </w:r>
      <w:r w:rsidR="00E655BC">
        <w:rPr>
          <w:color w:val="000000"/>
        </w:rPr>
        <w:br/>
      </w:r>
      <w:r w:rsidRPr="00A17AAC">
        <w:rPr>
          <w:color w:val="000000"/>
        </w:rPr>
        <w:t>w niniejszej umowie Zamawiający może odstąpić od umowy w terminie 60 dni od dnia powzięcia informacji o zaistnienia przesłanki do odstąpienia od umowy, z zastrzeżeniem ust. 1 pkt 6 i 7 niniejszego paragrafu.</w:t>
      </w:r>
    </w:p>
    <w:p w:rsidR="00D84CAC" w:rsidRPr="00A17AAC" w:rsidRDefault="00D84CAC" w:rsidP="00D84CAC">
      <w:pPr>
        <w:autoSpaceDE w:val="0"/>
        <w:autoSpaceDN w:val="0"/>
        <w:adjustRightInd w:val="0"/>
        <w:jc w:val="center"/>
        <w:rPr>
          <w:color w:val="000000"/>
        </w:rPr>
      </w:pPr>
    </w:p>
    <w:p w:rsidR="00D84CAC" w:rsidRPr="00A17AAC" w:rsidRDefault="00FC6451" w:rsidP="00FC6451">
      <w:pPr>
        <w:pStyle w:val="Akapitzlist"/>
        <w:numPr>
          <w:ilvl w:val="0"/>
          <w:numId w:val="42"/>
        </w:numPr>
        <w:autoSpaceDE w:val="0"/>
        <w:autoSpaceDN w:val="0"/>
        <w:adjustRightInd w:val="0"/>
        <w:rPr>
          <w:rFonts w:ascii="Times New Roman" w:hAnsi="Times New Roman"/>
          <w:color w:val="000000"/>
          <w:szCs w:val="24"/>
          <w:u w:val="single"/>
        </w:rPr>
      </w:pPr>
      <w:r w:rsidRPr="00A17AAC">
        <w:rPr>
          <w:rFonts w:ascii="Times New Roman" w:hAnsi="Times New Roman"/>
          <w:color w:val="000000"/>
          <w:szCs w:val="24"/>
          <w:u w:val="single"/>
        </w:rPr>
        <w:t>w zakresie zmiany umowy:</w:t>
      </w:r>
    </w:p>
    <w:p w:rsidR="00FC6451" w:rsidRPr="00A17AAC" w:rsidRDefault="00FC6451" w:rsidP="00A17AAC">
      <w:pPr>
        <w:pStyle w:val="Akapitzlist"/>
        <w:autoSpaceDE w:val="0"/>
        <w:autoSpaceDN w:val="0"/>
        <w:adjustRightInd w:val="0"/>
        <w:ind w:left="644"/>
        <w:rPr>
          <w:b/>
          <w:bCs/>
          <w:color w:val="000000"/>
        </w:rPr>
      </w:pPr>
    </w:p>
    <w:p w:rsidR="00D84CAC" w:rsidRPr="00A17AAC" w:rsidRDefault="00D84CAC" w:rsidP="00D84CAC">
      <w:pPr>
        <w:pStyle w:val="Akapitzlist"/>
        <w:numPr>
          <w:ilvl w:val="0"/>
          <w:numId w:val="30"/>
        </w:numPr>
        <w:autoSpaceDE w:val="0"/>
        <w:autoSpaceDN w:val="0"/>
        <w:adjustRightInd w:val="0"/>
        <w:jc w:val="both"/>
        <w:rPr>
          <w:rFonts w:ascii="Times New Roman" w:hAnsi="Times New Roman"/>
          <w:bCs/>
          <w:color w:val="000000"/>
          <w:szCs w:val="24"/>
        </w:rPr>
      </w:pPr>
      <w:r w:rsidRPr="00A17AAC">
        <w:rPr>
          <w:rFonts w:ascii="Times New Roman" w:hAnsi="Times New Roman"/>
          <w:bCs/>
          <w:color w:val="000000"/>
          <w:szCs w:val="24"/>
        </w:rPr>
        <w:t>Wszelkie zmiany wprowadzane do umowy wymagają obustronnej zgody oraz formy pisemnej pod rygorem nieważności.</w:t>
      </w:r>
    </w:p>
    <w:p w:rsidR="00D84CAC" w:rsidRPr="00A17AAC" w:rsidRDefault="00D84CAC" w:rsidP="00D84CAC">
      <w:pPr>
        <w:pStyle w:val="Akapitzlist"/>
        <w:numPr>
          <w:ilvl w:val="0"/>
          <w:numId w:val="30"/>
        </w:numPr>
        <w:autoSpaceDE w:val="0"/>
        <w:autoSpaceDN w:val="0"/>
        <w:adjustRightInd w:val="0"/>
        <w:jc w:val="both"/>
        <w:rPr>
          <w:rFonts w:ascii="Times New Roman" w:hAnsi="Times New Roman"/>
          <w:bCs/>
          <w:color w:val="000000"/>
          <w:szCs w:val="24"/>
        </w:rPr>
      </w:pPr>
      <w:r w:rsidRPr="00A17AAC">
        <w:rPr>
          <w:rFonts w:ascii="Times New Roman" w:hAnsi="Times New Roman"/>
          <w:bCs/>
          <w:color w:val="000000"/>
          <w:szCs w:val="24"/>
        </w:rPr>
        <w:t xml:space="preserve">Zamawiający dopuszcza możliwość dokonania zmian treści zawartej Umowy </w:t>
      </w:r>
      <w:r w:rsidRPr="00A17AAC">
        <w:rPr>
          <w:rFonts w:ascii="Times New Roman" w:hAnsi="Times New Roman"/>
          <w:bCs/>
          <w:color w:val="000000"/>
          <w:szCs w:val="24"/>
        </w:rPr>
        <w:br/>
        <w:t>w następujących okolicznościach:</w:t>
      </w:r>
    </w:p>
    <w:p w:rsidR="00D84CAC" w:rsidRPr="00A17AAC" w:rsidRDefault="00D84CAC" w:rsidP="00D84CAC">
      <w:pPr>
        <w:pStyle w:val="Akapitzlist"/>
        <w:numPr>
          <w:ilvl w:val="0"/>
          <w:numId w:val="31"/>
        </w:numPr>
        <w:autoSpaceDE w:val="0"/>
        <w:autoSpaceDN w:val="0"/>
        <w:adjustRightInd w:val="0"/>
        <w:jc w:val="both"/>
        <w:rPr>
          <w:rFonts w:ascii="Times New Roman" w:hAnsi="Times New Roman"/>
          <w:bCs/>
          <w:color w:val="000000"/>
          <w:szCs w:val="24"/>
        </w:rPr>
      </w:pPr>
      <w:r w:rsidRPr="00A17AAC">
        <w:rPr>
          <w:rFonts w:ascii="Times New Roman" w:hAnsi="Times New Roman"/>
          <w:bCs/>
          <w:color w:val="000000"/>
          <w:szCs w:val="24"/>
        </w:rPr>
        <w:t>wprowadzenia systemu umożliwiającego świadczenie usług pocztowych w obrocie krajowym i zagranicznym przy użyciu maszyny do frankowania, automatycznie nadrukowującej na kopercie opłaty pocztowej,</w:t>
      </w:r>
    </w:p>
    <w:p w:rsidR="00FC6451" w:rsidRPr="001A006A" w:rsidRDefault="00FC6451" w:rsidP="00FC6451">
      <w:pPr>
        <w:numPr>
          <w:ilvl w:val="0"/>
          <w:numId w:val="31"/>
        </w:numPr>
        <w:jc w:val="both"/>
        <w:rPr>
          <w:rFonts w:eastAsia="Calibri"/>
          <w:color w:val="000000" w:themeColor="text1"/>
        </w:rPr>
      </w:pPr>
      <w:r w:rsidRPr="001A006A">
        <w:rPr>
          <w:rFonts w:eastAsia="Calibri"/>
          <w:color w:val="000000" w:themeColor="text1"/>
        </w:rPr>
        <w:t>wystąpienia okoliczności, których nie można było przewidzieć w chwili zawarcia umowy, noszących znamiona siły wyższej – uprawniających strony do zmiany umowy w zakresie wymaganym do jej prawidłowej realizacji,</w:t>
      </w:r>
    </w:p>
    <w:p w:rsidR="00FC6451" w:rsidRPr="001A006A" w:rsidRDefault="00FC6451" w:rsidP="00FC6451">
      <w:pPr>
        <w:numPr>
          <w:ilvl w:val="0"/>
          <w:numId w:val="31"/>
        </w:numPr>
        <w:jc w:val="both"/>
        <w:rPr>
          <w:rFonts w:eastAsia="Calibri"/>
          <w:color w:val="000000" w:themeColor="text1"/>
        </w:rPr>
      </w:pPr>
      <w:r w:rsidRPr="001A006A">
        <w:rPr>
          <w:rFonts w:eastAsia="Calibri"/>
          <w:color w:val="000000" w:themeColor="text1"/>
        </w:rPr>
        <w:t>zmiany powszechnie obowiązujących przepisów prawa mających wpływ na realizację przedmiotu umowy – uprawniającej strony do zmiany umowy w zakresie wymaganym do jej prawidłowej realizacji,</w:t>
      </w:r>
    </w:p>
    <w:p w:rsidR="00FC6451" w:rsidRPr="00A17AAC" w:rsidRDefault="00FC6451" w:rsidP="00A17AAC">
      <w:pPr>
        <w:numPr>
          <w:ilvl w:val="0"/>
          <w:numId w:val="31"/>
        </w:numPr>
        <w:jc w:val="both"/>
        <w:rPr>
          <w:rFonts w:eastAsia="Calibri"/>
          <w:color w:val="000000" w:themeColor="text1"/>
        </w:rPr>
      </w:pPr>
      <w:r w:rsidRPr="001A006A">
        <w:rPr>
          <w:rFonts w:eastAsia="Calibri"/>
          <w:color w:val="000000" w:themeColor="text1"/>
        </w:rPr>
        <w:t>wystąpienia (ujawnienia) w trakcie realizacji umowy okoliczności uzasadniających dokonanie uściśleń/uzupełnień/zmian postanowień umownych korzystnych dla zamawiającego; w powyższej sytuacji wynagrodzenie wykonawcy nie zostanie zwiększone.</w:t>
      </w:r>
    </w:p>
    <w:p w:rsidR="00D84CAC" w:rsidRPr="00A17AAC" w:rsidRDefault="00D84CAC" w:rsidP="00D84CAC">
      <w:pPr>
        <w:pStyle w:val="Akapitzlist"/>
        <w:numPr>
          <w:ilvl w:val="0"/>
          <w:numId w:val="30"/>
        </w:numPr>
        <w:autoSpaceDE w:val="0"/>
        <w:autoSpaceDN w:val="0"/>
        <w:adjustRightInd w:val="0"/>
        <w:spacing w:before="80"/>
        <w:ind w:left="426"/>
        <w:jc w:val="both"/>
        <w:rPr>
          <w:rFonts w:ascii="Times New Roman" w:hAnsi="Times New Roman"/>
          <w:color w:val="000000"/>
          <w:szCs w:val="24"/>
        </w:rPr>
      </w:pPr>
      <w:r w:rsidRPr="00A17AAC">
        <w:rPr>
          <w:rFonts w:ascii="Times New Roman" w:hAnsi="Times New Roman"/>
          <w:color w:val="000000"/>
          <w:szCs w:val="24"/>
        </w:rPr>
        <w:t xml:space="preserve">Stosownie do treści art. 436 ust. 4 ustawy Pzp, Zamawiający przewiduje możliwość zmiany wysokości wynagrodzenia, określonego </w:t>
      </w:r>
      <w:r w:rsidRPr="00FF0147">
        <w:rPr>
          <w:rFonts w:ascii="Times New Roman" w:hAnsi="Times New Roman"/>
          <w:szCs w:val="24"/>
        </w:rPr>
        <w:t xml:space="preserve">w § </w:t>
      </w:r>
      <w:r w:rsidR="00FF0147" w:rsidRPr="00FF0147">
        <w:rPr>
          <w:rFonts w:ascii="Times New Roman" w:hAnsi="Times New Roman"/>
          <w:szCs w:val="24"/>
        </w:rPr>
        <w:t>……</w:t>
      </w:r>
      <w:r w:rsidRPr="00FF0147">
        <w:rPr>
          <w:rFonts w:ascii="Times New Roman" w:hAnsi="Times New Roman"/>
          <w:szCs w:val="24"/>
        </w:rPr>
        <w:t xml:space="preserve"> ust. </w:t>
      </w:r>
      <w:r w:rsidR="00FF0147" w:rsidRPr="00FF0147">
        <w:rPr>
          <w:rFonts w:ascii="Times New Roman" w:hAnsi="Times New Roman"/>
          <w:szCs w:val="24"/>
        </w:rPr>
        <w:t>….</w:t>
      </w:r>
      <w:r w:rsidRPr="00FF0147">
        <w:rPr>
          <w:rFonts w:ascii="Times New Roman" w:hAnsi="Times New Roman"/>
          <w:szCs w:val="24"/>
        </w:rPr>
        <w:t xml:space="preserve">, </w:t>
      </w:r>
      <w:r w:rsidRPr="00A17AAC">
        <w:rPr>
          <w:rFonts w:ascii="Times New Roman" w:hAnsi="Times New Roman"/>
          <w:color w:val="000000"/>
          <w:szCs w:val="24"/>
        </w:rPr>
        <w:t>w przypadku zmiany:</w:t>
      </w:r>
    </w:p>
    <w:p w:rsidR="00D84CAC" w:rsidRPr="00A17AAC" w:rsidRDefault="00D84CAC" w:rsidP="00D84CAC">
      <w:pPr>
        <w:numPr>
          <w:ilvl w:val="2"/>
          <w:numId w:val="40"/>
        </w:numPr>
        <w:overflowPunct w:val="0"/>
        <w:autoSpaceDE w:val="0"/>
        <w:autoSpaceDN w:val="0"/>
        <w:adjustRightInd w:val="0"/>
        <w:spacing w:before="80"/>
        <w:contextualSpacing/>
        <w:jc w:val="both"/>
        <w:textAlignment w:val="baseline"/>
        <w:rPr>
          <w:color w:val="000000"/>
        </w:rPr>
      </w:pPr>
      <w:r w:rsidRPr="00A17AAC">
        <w:rPr>
          <w:color w:val="000000"/>
        </w:rPr>
        <w:t>stawki podatku od towarów i usług oraz podatku akcyzowego;</w:t>
      </w:r>
    </w:p>
    <w:p w:rsidR="00D84CAC" w:rsidRPr="00A17AAC" w:rsidRDefault="00D84CAC" w:rsidP="00D84CAC">
      <w:pPr>
        <w:numPr>
          <w:ilvl w:val="2"/>
          <w:numId w:val="40"/>
        </w:numPr>
        <w:overflowPunct w:val="0"/>
        <w:autoSpaceDE w:val="0"/>
        <w:autoSpaceDN w:val="0"/>
        <w:adjustRightInd w:val="0"/>
        <w:spacing w:before="80"/>
        <w:contextualSpacing/>
        <w:jc w:val="both"/>
        <w:textAlignment w:val="baseline"/>
        <w:rPr>
          <w:color w:val="000000"/>
        </w:rPr>
      </w:pPr>
      <w:r w:rsidRPr="00A17AAC">
        <w:rPr>
          <w:color w:val="000000"/>
        </w:rPr>
        <w:lastRenderedPageBreak/>
        <w:t>wysokości minimalnego wynagrodzenia albo minimalnej stawki godzinowej ustalonych na podstawie ustawy z dnia 10 października 2002 r. o minimalnym wynagrodzeniu za pracę (t .j. Dz.U. z 2020 r. poz. 2207);</w:t>
      </w:r>
    </w:p>
    <w:p w:rsidR="00D84CAC" w:rsidRPr="00A17AAC" w:rsidRDefault="00D84CAC" w:rsidP="00D84CAC">
      <w:pPr>
        <w:numPr>
          <w:ilvl w:val="2"/>
          <w:numId w:val="40"/>
        </w:numPr>
        <w:overflowPunct w:val="0"/>
        <w:autoSpaceDE w:val="0"/>
        <w:autoSpaceDN w:val="0"/>
        <w:adjustRightInd w:val="0"/>
        <w:spacing w:before="80"/>
        <w:contextualSpacing/>
        <w:jc w:val="both"/>
        <w:textAlignment w:val="baseline"/>
        <w:rPr>
          <w:color w:val="000000"/>
        </w:rPr>
      </w:pPr>
      <w:r w:rsidRPr="00A17AAC">
        <w:rPr>
          <w:color w:val="000000"/>
        </w:rPr>
        <w:t>zmiany zasad podlegania ubezpieczeniom społecznym lub ubezpieczeniu zdrowotnemu lub wysokości stawki składki na ubezpieczenia społeczne lub zdrowotne;</w:t>
      </w:r>
    </w:p>
    <w:p w:rsidR="00D84CAC" w:rsidRPr="00A17AAC" w:rsidRDefault="00D84CAC" w:rsidP="00D84CAC">
      <w:pPr>
        <w:numPr>
          <w:ilvl w:val="2"/>
          <w:numId w:val="40"/>
        </w:numPr>
        <w:overflowPunct w:val="0"/>
        <w:autoSpaceDE w:val="0"/>
        <w:autoSpaceDN w:val="0"/>
        <w:adjustRightInd w:val="0"/>
        <w:spacing w:before="80"/>
        <w:contextualSpacing/>
        <w:jc w:val="both"/>
        <w:textAlignment w:val="baseline"/>
        <w:rPr>
          <w:color w:val="000000"/>
        </w:rPr>
      </w:pPr>
      <w:r w:rsidRPr="00A17AAC">
        <w:rPr>
          <w:color w:val="000000"/>
        </w:rPr>
        <w:t xml:space="preserve">zasad gromadzenia i wysokości wpłat do pracowniczych planów kapitałowych, o których mowa w </w:t>
      </w:r>
      <w:hyperlink r:id="rId10" w:anchor="/document/18781862?cm=DOCUMENT" w:history="1">
        <w:r w:rsidRPr="00A17AAC">
          <w:rPr>
            <w:color w:val="000000"/>
          </w:rPr>
          <w:t>ustawie</w:t>
        </w:r>
      </w:hyperlink>
      <w:r w:rsidRPr="00A17AAC">
        <w:rPr>
          <w:color w:val="000000"/>
        </w:rPr>
        <w:t xml:space="preserve"> z dnia 4 października 2018 r. o pracowniczych planach kapitałowych (t.j. Dz. U. z 2020 r. poz. 1342);</w:t>
      </w:r>
    </w:p>
    <w:p w:rsidR="00D84CAC" w:rsidRPr="00A17AAC" w:rsidRDefault="00D84CAC" w:rsidP="00D84CAC">
      <w:pPr>
        <w:overflowPunct w:val="0"/>
        <w:autoSpaceDE w:val="0"/>
        <w:autoSpaceDN w:val="0"/>
        <w:adjustRightInd w:val="0"/>
        <w:spacing w:before="80"/>
        <w:ind w:left="454"/>
        <w:contextualSpacing/>
        <w:jc w:val="both"/>
        <w:textAlignment w:val="baseline"/>
        <w:rPr>
          <w:color w:val="000000"/>
        </w:rPr>
      </w:pPr>
      <w:r w:rsidRPr="00A17AAC">
        <w:rPr>
          <w:color w:val="000000"/>
        </w:rPr>
        <w:t>- jeżeli zmiany te będą miały wpływ na koszty wykonania zamówienia przez Wykonawcę.</w:t>
      </w:r>
    </w:p>
    <w:p w:rsidR="00D84CAC" w:rsidRPr="00A17AAC" w:rsidRDefault="00D84CAC" w:rsidP="00D84CAC">
      <w:pPr>
        <w:numPr>
          <w:ilvl w:val="0"/>
          <w:numId w:val="30"/>
        </w:numPr>
        <w:overflowPunct w:val="0"/>
        <w:autoSpaceDE w:val="0"/>
        <w:autoSpaceDN w:val="0"/>
        <w:adjustRightInd w:val="0"/>
        <w:spacing w:before="80"/>
        <w:ind w:left="454" w:hanging="454"/>
        <w:contextualSpacing/>
        <w:jc w:val="both"/>
        <w:textAlignment w:val="baseline"/>
        <w:rPr>
          <w:color w:val="000000"/>
        </w:rPr>
      </w:pPr>
      <w:r w:rsidRPr="00A17AAC">
        <w:rPr>
          <w:color w:val="000000"/>
        </w:rPr>
        <w:t xml:space="preserve">W przypadku zmian, o których mowa w ust. 3 pkt 2, 3, 4 Wykonawca może wystąpić </w:t>
      </w:r>
      <w:r w:rsidRPr="00A17AAC">
        <w:rPr>
          <w:color w:val="000000"/>
        </w:rPr>
        <w:br/>
        <w:t>do Zamawiającego z wnioskiem o waloryzację wysokości należnego wynagrodzenia, po upływie 12 miesięcy od dnia podpisania umowy, przedkładając odpowiednie dokumenty potwierdzające zasadność złożenia takiego wniosku.</w:t>
      </w:r>
      <w:r w:rsidR="00FC6451" w:rsidRPr="00A17AAC">
        <w:rPr>
          <w:color w:val="000000"/>
        </w:rPr>
        <w:t xml:space="preserve"> Każda kolejna zmiana może nastąpić po upływie 12 miesięcy od poprzednio uwzględnionej zmiany.</w:t>
      </w:r>
      <w:r w:rsidRPr="00A17AAC">
        <w:rPr>
          <w:color w:val="000000"/>
        </w:rPr>
        <w:t xml:space="preserve"> Wykonawca winien wykazać ponad wszelką wątpliwość, że zaistniała zmiana ma bezpośredni wpływ na koszty wykonania zamówienia oraz określić stopień, w jakim wpłynie ona na wysokość ceny ofertowej brutto.</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Wysokość wynagrodzenia należnego Wykonawcy, w przypadku waloryzacji, o której mowa w ust. 3:</w:t>
      </w:r>
    </w:p>
    <w:p w:rsidR="00D84CAC" w:rsidRPr="00A17AAC" w:rsidRDefault="00D84CAC" w:rsidP="00D84CAC">
      <w:pPr>
        <w:numPr>
          <w:ilvl w:val="0"/>
          <w:numId w:val="32"/>
        </w:numPr>
        <w:overflowPunct w:val="0"/>
        <w:autoSpaceDE w:val="0"/>
        <w:autoSpaceDN w:val="0"/>
        <w:adjustRightInd w:val="0"/>
        <w:spacing w:before="80"/>
        <w:ind w:left="908" w:hanging="454"/>
        <w:contextualSpacing/>
        <w:jc w:val="both"/>
        <w:textAlignment w:val="baseline"/>
        <w:rPr>
          <w:color w:val="000000"/>
        </w:rPr>
      </w:pPr>
      <w:r w:rsidRPr="00A17AAC">
        <w:rPr>
          <w:color w:val="000000"/>
        </w:rPr>
        <w:t>pkt 1- zostanie wyliczona na podstawie nowych przepisów, w oparciu o dotychczasową wartość wynagrodzenia netto;</w:t>
      </w:r>
    </w:p>
    <w:p w:rsidR="00D84CAC" w:rsidRPr="00A17AAC" w:rsidRDefault="00D84CAC" w:rsidP="00D84CAC">
      <w:pPr>
        <w:numPr>
          <w:ilvl w:val="0"/>
          <w:numId w:val="32"/>
        </w:numPr>
        <w:overflowPunct w:val="0"/>
        <w:autoSpaceDE w:val="0"/>
        <w:autoSpaceDN w:val="0"/>
        <w:adjustRightInd w:val="0"/>
        <w:spacing w:before="80"/>
        <w:ind w:left="908" w:hanging="454"/>
        <w:contextualSpacing/>
        <w:jc w:val="both"/>
        <w:textAlignment w:val="baseline"/>
        <w:rPr>
          <w:color w:val="000000"/>
        </w:rPr>
      </w:pPr>
      <w:r w:rsidRPr="00A17AAC">
        <w:rPr>
          <w:color w:val="000000"/>
        </w:rPr>
        <w:t>pkt 2- ulegnie zmianie o wartość wzrostu całkowitego kosztu Wykonawcy wynikającego ze zwiększenia wynagrodzeń osób bezpośrednio wykonujących zamówienie, do aktualnie obowiązującego minimalnego wynagrodzenia, z uwzględnieniem wszystkich obciążeń publicznoprawnych od kwoty wzrostu minimalnego wynagrodzenia;</w:t>
      </w:r>
    </w:p>
    <w:p w:rsidR="00D84CAC" w:rsidRPr="00A17AAC" w:rsidRDefault="00D84CAC" w:rsidP="00D84CAC">
      <w:pPr>
        <w:numPr>
          <w:ilvl w:val="0"/>
          <w:numId w:val="32"/>
        </w:numPr>
        <w:overflowPunct w:val="0"/>
        <w:autoSpaceDE w:val="0"/>
        <w:autoSpaceDN w:val="0"/>
        <w:adjustRightInd w:val="0"/>
        <w:spacing w:before="80"/>
        <w:ind w:left="908" w:hanging="454"/>
        <w:contextualSpacing/>
        <w:jc w:val="both"/>
        <w:textAlignment w:val="baseline"/>
        <w:rPr>
          <w:color w:val="000000"/>
        </w:rPr>
      </w:pPr>
      <w:r w:rsidRPr="00A17AAC">
        <w:rPr>
          <w:color w:val="000000"/>
        </w:rPr>
        <w:t>pkt 3, 4- ulegnie zmianie o wartość wzrostu całkowitego kosztu Wykonawcy, jaką będzie on zobowiązany dodatkowo ponieść w celu uwzględnienia tej zmiany, przy zachowaniu dotychczasowej kwoty netto wynagrodzenia osób bezpośrednio wykonujących zamówienia na rzecz Zamawiającego.</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Waloryzacja wynagrodzenia należnego Wykonawcy obowiązywać będzie od dnia złożenia kompletnego wniosku, o którym mowa w ust. 4, nie wcześniej niż z dniem wejścia w życie zmian, o których mowa w ust. 3.</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Waloryzacja wynagrodzenia z przyczyn określonych w ust. 3 obejmować będzie wyłącznie płatności za usługi, których w dniu zmiany odpowiednio stawki podatku VAT, wysokości minimalnego wynagrodzenia za pracę i składki na ubezpieczenia społeczne lub zdrowotne, jeszcze nie wykonano.</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 xml:space="preserve">Obowiązek wykazania wpływu zmian, o których mowa w ust. 3 na zmianę wynagrodzenia, o którym mowa w § </w:t>
      </w:r>
      <w:r w:rsidR="00FC6451" w:rsidRPr="00A17AAC">
        <w:rPr>
          <w:color w:val="000000"/>
        </w:rPr>
        <w:t>…</w:t>
      </w:r>
      <w:r w:rsidRPr="00A17AAC">
        <w:rPr>
          <w:color w:val="000000"/>
        </w:rPr>
        <w:t xml:space="preserve"> ust. 1 należy do Wykonawcy pod rygorem odmowy dokonania zmiany umowy przez Zamawiającego.</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 xml:space="preserve">Stosownie do treści art. 439 ust. 1 ustawy Pzp, Zamawiający przewiduje możliwość zmiany wysokości wynagrodzenia, określonego w § </w:t>
      </w:r>
      <w:r w:rsidR="00FF0147">
        <w:rPr>
          <w:color w:val="000000"/>
        </w:rPr>
        <w:t>…..</w:t>
      </w:r>
      <w:r w:rsidRPr="00A17AAC">
        <w:rPr>
          <w:color w:val="000000"/>
        </w:rPr>
        <w:t xml:space="preserve"> ust. </w:t>
      </w:r>
      <w:r w:rsidR="00FF0147">
        <w:rPr>
          <w:color w:val="000000"/>
        </w:rPr>
        <w:t>…..</w:t>
      </w:r>
      <w:r w:rsidRPr="00A17AAC">
        <w:rPr>
          <w:color w:val="000000"/>
        </w:rPr>
        <w:t>, w przypadku zmiany ceny materiałów lub kosztów związanych z realizacją zamówienia.</w:t>
      </w:r>
    </w:p>
    <w:p w:rsidR="00D84CAC" w:rsidRPr="00A17AAC" w:rsidRDefault="00D84CAC" w:rsidP="00D84CAC">
      <w:pPr>
        <w:numPr>
          <w:ilvl w:val="0"/>
          <w:numId w:val="30"/>
        </w:numPr>
        <w:autoSpaceDE w:val="0"/>
        <w:autoSpaceDN w:val="0"/>
        <w:adjustRightInd w:val="0"/>
        <w:spacing w:before="80"/>
        <w:ind w:left="454" w:hanging="454"/>
        <w:contextualSpacing/>
        <w:jc w:val="both"/>
        <w:rPr>
          <w:color w:val="000000"/>
        </w:rPr>
      </w:pPr>
      <w:r w:rsidRPr="00A17AAC">
        <w:rPr>
          <w:color w:val="000000"/>
        </w:rPr>
        <w:t>Wprowadzenie zmiany wynagrodzenia, o której mowa w ust. 9, następuje według poniższych zasad:</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 xml:space="preserve">waloryzacji podlega jedynie cześć wynagrodzenia pozostałego do zapłaty </w:t>
      </w:r>
      <w:r w:rsidR="00E655BC">
        <w:rPr>
          <w:color w:val="000000"/>
        </w:rPr>
        <w:br/>
      </w:r>
      <w:r w:rsidRPr="00A17AAC">
        <w:rPr>
          <w:color w:val="000000"/>
        </w:rPr>
        <w:t>(tj. wynagrodzenie za niezrealizowaną cześć zamówienia);</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wynagrodzenie będzie podlegać waloryzacji raz na rok, pierwszy raz po upływie 12 miesięcy od dnia rozpoczęcia realizacji usług, a następne waloryzacje po upływie kolejnych 12 miesięcy od daty dokonania poprzedniej waloryzacji;</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lastRenderedPageBreak/>
        <w:t>waloryzacja będzie się odbywać w oparciu o średnioroczny wskaźnik cen towarów i usług konsumpcyjnych ogółem (Wc) wyliczony dla roku sprzed roku wprowadzania waloryzacji, ogłaszany przez Prezesa Głównego Urzędu Statystycznego (GUS) w Biuletynie Statystycznym GUS. Przykładowo: waloryzacja w roku 2023 r. odbędzie się w oparciu o średnioroczny wskaźnik cen towarów i usług konsumpcyjnych ogółem w 2023 r. w stosunku do 2022 r.;</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wynagrodzenie podlegać będzie waloryzacji tylko w przypadku, gdy wskaźnik Wc w danym roku będzie większy od 2%;</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 xml:space="preserve">łączna wartość waloryzacji wynagrodzenia Wykonawcy nie przekroczy </w:t>
      </w:r>
      <w:r w:rsidR="001A006A" w:rsidRPr="00A17AAC">
        <w:rPr>
          <w:color w:val="000000"/>
        </w:rPr>
        <w:t>4</w:t>
      </w:r>
      <w:r w:rsidRPr="00A17AAC">
        <w:rPr>
          <w:color w:val="000000"/>
        </w:rPr>
        <w:t xml:space="preserve"> % wynagrodzenia brutto, o którym mowa w § </w:t>
      </w:r>
      <w:r w:rsidR="007E13BA">
        <w:rPr>
          <w:color w:val="000000"/>
        </w:rPr>
        <w:t>….</w:t>
      </w:r>
      <w:r w:rsidRPr="00A17AAC">
        <w:rPr>
          <w:color w:val="000000"/>
        </w:rPr>
        <w:t xml:space="preserve"> ust. </w:t>
      </w:r>
      <w:r w:rsidR="007E13BA">
        <w:rPr>
          <w:color w:val="000000"/>
        </w:rPr>
        <w:t>…</w:t>
      </w:r>
      <w:r w:rsidRPr="00A17AAC">
        <w:rPr>
          <w:color w:val="000000"/>
        </w:rPr>
        <w:t>. Przez łączną wartość waloryzacji należy rozumieć wartość wzrostu lub spadku wynagrodzenia Wykonawcy wynikającą z waloryzacji;</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postanowień umownych w zakresie waloryzacji nie stosuje się od chwili osiągnięcia limitu, o którym mowa w pkt 5;</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Wykonawca wystąpi z wnioskiem o zmianę kwoty wynagrodzenia w zakresie określonym w pkt 5 z co najmniej 14-dniowym wyprzedzeniem wobec wnioskowanej daty obowiązywania nowego wynagrodzenia. Wniosek powinien zawierać wyczerpujące uzasadnienie faktyczne i prawne,</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Zamawiający po zaakceptowaniu wniosku, o którym mowa w pkt 7, wyznaczy datę podpisania aneksu;</w:t>
      </w:r>
    </w:p>
    <w:p w:rsidR="00D84CAC" w:rsidRPr="00A17AAC" w:rsidRDefault="00D84CAC" w:rsidP="00D84CAC">
      <w:pPr>
        <w:numPr>
          <w:ilvl w:val="1"/>
          <w:numId w:val="41"/>
        </w:numPr>
        <w:autoSpaceDE w:val="0"/>
        <w:autoSpaceDN w:val="0"/>
        <w:adjustRightInd w:val="0"/>
        <w:spacing w:before="80"/>
        <w:contextualSpacing/>
        <w:jc w:val="both"/>
        <w:rPr>
          <w:color w:val="000000"/>
        </w:rPr>
      </w:pPr>
      <w:r w:rsidRPr="00A17AAC">
        <w:rPr>
          <w:color w:val="000000"/>
        </w:rPr>
        <w:t>Zmiana umowy skutkuje zmianą wynagrodzenia jedynie w zakresie płatności realizowanych po dacie zawarcia aneksu do umowy.</w:t>
      </w:r>
    </w:p>
    <w:p w:rsidR="00D84CAC" w:rsidRPr="001A006A" w:rsidRDefault="00D84CAC" w:rsidP="00D84CAC">
      <w:pPr>
        <w:jc w:val="both"/>
        <w:rPr>
          <w:rFonts w:eastAsia="Calibri"/>
          <w:color w:val="000000" w:themeColor="text1"/>
        </w:rPr>
      </w:pPr>
    </w:p>
    <w:p w:rsidR="00FC6451" w:rsidRPr="00A17AAC" w:rsidRDefault="00FC6451" w:rsidP="00FC6451">
      <w:pPr>
        <w:pStyle w:val="Akapitzlist"/>
        <w:numPr>
          <w:ilvl w:val="0"/>
          <w:numId w:val="42"/>
        </w:numPr>
        <w:autoSpaceDE w:val="0"/>
        <w:autoSpaceDN w:val="0"/>
        <w:adjustRightInd w:val="0"/>
        <w:rPr>
          <w:rFonts w:ascii="Times New Roman" w:hAnsi="Times New Roman"/>
          <w:color w:val="000000"/>
          <w:szCs w:val="24"/>
          <w:u w:val="single"/>
        </w:rPr>
      </w:pPr>
      <w:r w:rsidRPr="00A17AAC">
        <w:rPr>
          <w:rFonts w:ascii="Times New Roman" w:hAnsi="Times New Roman"/>
          <w:color w:val="000000"/>
          <w:szCs w:val="24"/>
          <w:u w:val="single"/>
        </w:rPr>
        <w:t xml:space="preserve">w zakresie </w:t>
      </w:r>
      <w:r w:rsidR="00514D4C">
        <w:rPr>
          <w:rFonts w:ascii="Times New Roman" w:hAnsi="Times New Roman"/>
          <w:color w:val="000000"/>
          <w:szCs w:val="24"/>
          <w:u w:val="single"/>
        </w:rPr>
        <w:t>za</w:t>
      </w:r>
      <w:r w:rsidRPr="00A17AAC">
        <w:rPr>
          <w:rFonts w:ascii="Times New Roman" w:hAnsi="Times New Roman"/>
          <w:color w:val="000000"/>
          <w:szCs w:val="24"/>
          <w:u w:val="single"/>
        </w:rPr>
        <w:t>płaty wynagrodzenia:</w:t>
      </w:r>
    </w:p>
    <w:p w:rsidR="00FC6451" w:rsidRPr="001A006A" w:rsidRDefault="00FC6451" w:rsidP="00A17AAC">
      <w:pPr>
        <w:rPr>
          <w:rFonts w:eastAsia="Calibri"/>
        </w:rPr>
      </w:pPr>
    </w:p>
    <w:p w:rsidR="004E5890" w:rsidRPr="001A006A" w:rsidRDefault="004E5890" w:rsidP="00A17AAC"/>
    <w:p w:rsidR="00FC6451" w:rsidRPr="001A006A" w:rsidRDefault="004E5890" w:rsidP="00A17AAC">
      <w:pPr>
        <w:pStyle w:val="Akapitzlist"/>
        <w:numPr>
          <w:ilvl w:val="0"/>
          <w:numId w:val="45"/>
        </w:numPr>
        <w:jc w:val="both"/>
      </w:pPr>
      <w:r w:rsidRPr="00A17AAC">
        <w:rPr>
          <w:rFonts w:ascii="Times New Roman" w:hAnsi="Times New Roman"/>
          <w:szCs w:val="24"/>
        </w:rPr>
        <w:t>Za wykonane usługi Zamawiający zapłaci kwotę wynikającą z rzeczywistej ilości przesyłek listowych i paczek (nadanych, zwracanych) oraz cen jednostkowych brutto określonych w formularzu cenowym Wykonawcy. Rozliczenia finansowe za wykonanie usługi będą dokonywane z dołu,</w:t>
      </w:r>
      <w:r w:rsidR="001A006A">
        <w:rPr>
          <w:rFonts w:ascii="Times New Roman" w:hAnsi="Times New Roman"/>
          <w:szCs w:val="24"/>
        </w:rPr>
        <w:t xml:space="preserve"> co miesiąc</w:t>
      </w:r>
      <w:r w:rsidRPr="00A17AAC">
        <w:rPr>
          <w:rFonts w:ascii="Times New Roman" w:hAnsi="Times New Roman"/>
          <w:szCs w:val="24"/>
        </w:rPr>
        <w:t xml:space="preserve"> tj. w terminie późniejszym niż dzień nadania przesyłek listowych i paczek, z zastrzeżeniem, iż obliczenie dokonuje się w ostatnim dniu okresu rozliczeniowego.</w:t>
      </w:r>
    </w:p>
    <w:p w:rsidR="004E5890" w:rsidRPr="00A17AAC" w:rsidRDefault="004E5890" w:rsidP="00A17AAC">
      <w:pPr>
        <w:pStyle w:val="Akapitzlist"/>
        <w:numPr>
          <w:ilvl w:val="0"/>
          <w:numId w:val="45"/>
        </w:numPr>
        <w:jc w:val="both"/>
        <w:rPr>
          <w:rFonts w:ascii="Times New Roman" w:hAnsi="Times New Roman"/>
          <w:szCs w:val="24"/>
        </w:rPr>
      </w:pPr>
      <w:r w:rsidRPr="00A17AAC">
        <w:rPr>
          <w:rFonts w:ascii="Times New Roman" w:hAnsi="Times New Roman"/>
          <w:szCs w:val="24"/>
        </w:rPr>
        <w:t>W przypadku usług nieujętych (niewycenionych) w formularzu cenowym, podstawą rozliczeń będą ceny z aktualnego cennika usług Wykonawcy. Na Wykonawcy spoczywa obowiązek każdorazowego dostarczania Zamawiającemu aktualnego cennika usług nieobjętych formularzem cenowym.</w:t>
      </w:r>
    </w:p>
    <w:p w:rsidR="001A006A" w:rsidRPr="00A17AAC" w:rsidRDefault="001A006A" w:rsidP="00A17AAC">
      <w:pPr>
        <w:pStyle w:val="Akapitzlist"/>
        <w:numPr>
          <w:ilvl w:val="0"/>
          <w:numId w:val="45"/>
        </w:numPr>
        <w:autoSpaceDE w:val="0"/>
        <w:autoSpaceDN w:val="0"/>
        <w:adjustRightInd w:val="0"/>
        <w:jc w:val="both"/>
        <w:rPr>
          <w:rFonts w:ascii="Times New Roman" w:hAnsi="Times New Roman"/>
          <w:color w:val="000000"/>
          <w:szCs w:val="24"/>
        </w:rPr>
      </w:pPr>
      <w:r w:rsidRPr="00A17AAC">
        <w:rPr>
          <w:rFonts w:ascii="Times New Roman" w:hAnsi="Times New Roman"/>
          <w:color w:val="000000"/>
          <w:szCs w:val="24"/>
        </w:rPr>
        <w:t xml:space="preserve">Zapłata należności nastąpi przelewem na konto wskazane na fakturze, w terminie </w:t>
      </w:r>
      <w:r w:rsidR="00514D4C">
        <w:rPr>
          <w:rFonts w:ascii="Times New Roman" w:hAnsi="Times New Roman"/>
          <w:color w:val="000000"/>
          <w:szCs w:val="24"/>
        </w:rPr>
        <w:t>…(zgodnie z ofertą)</w:t>
      </w:r>
      <w:r w:rsidRPr="00A17AAC">
        <w:rPr>
          <w:rFonts w:ascii="Times New Roman" w:hAnsi="Times New Roman"/>
          <w:color w:val="000000"/>
          <w:szCs w:val="24"/>
        </w:rPr>
        <w:t xml:space="preserve"> dni od daty doręczenia Zamawiającemu, oryginału prawidłowo wystawionej faktury VAT.</w:t>
      </w:r>
    </w:p>
    <w:p w:rsidR="001A006A" w:rsidRPr="00A17AAC" w:rsidRDefault="001A006A" w:rsidP="00A17AAC">
      <w:pPr>
        <w:pStyle w:val="Akapitzlist"/>
        <w:numPr>
          <w:ilvl w:val="0"/>
          <w:numId w:val="45"/>
        </w:numPr>
        <w:autoSpaceDE w:val="0"/>
        <w:autoSpaceDN w:val="0"/>
        <w:adjustRightInd w:val="0"/>
        <w:jc w:val="both"/>
        <w:rPr>
          <w:rFonts w:ascii="Times New Roman" w:hAnsi="Times New Roman"/>
          <w:color w:val="000000"/>
          <w:szCs w:val="24"/>
        </w:rPr>
      </w:pPr>
      <w:r w:rsidRPr="00A17AAC">
        <w:rPr>
          <w:rFonts w:ascii="Times New Roman" w:hAnsi="Times New Roman"/>
          <w:color w:val="000000"/>
          <w:szCs w:val="24"/>
        </w:rPr>
        <w:t>Wykonawca przyjmuje do wiadomości i stosowania, że Zamawiający w zakresie płatności wynikających z umowy rozlicza się za pośrednictwem metody podzielonej płatności.</w:t>
      </w:r>
    </w:p>
    <w:p w:rsidR="001A006A" w:rsidRPr="00A17AAC" w:rsidRDefault="001A006A" w:rsidP="00A17AAC">
      <w:pPr>
        <w:pStyle w:val="Akapitzlist"/>
        <w:numPr>
          <w:ilvl w:val="0"/>
          <w:numId w:val="45"/>
        </w:numPr>
        <w:autoSpaceDE w:val="0"/>
        <w:autoSpaceDN w:val="0"/>
        <w:adjustRightInd w:val="0"/>
        <w:jc w:val="both"/>
        <w:rPr>
          <w:rFonts w:ascii="Times New Roman" w:hAnsi="Times New Roman"/>
          <w:color w:val="000000"/>
          <w:szCs w:val="24"/>
        </w:rPr>
      </w:pPr>
      <w:r w:rsidRPr="00A17AAC">
        <w:rPr>
          <w:rFonts w:ascii="Times New Roman" w:hAnsi="Times New Roman"/>
          <w:color w:val="000000"/>
          <w:szCs w:val="24"/>
        </w:rPr>
        <w:t>Wykonawca będzie wystawiał faktury VAT dla Zamawiającego na podstawie zrealizowanych usług.</w:t>
      </w:r>
    </w:p>
    <w:p w:rsidR="001A006A" w:rsidRPr="001A006A" w:rsidRDefault="001A006A" w:rsidP="007E13BA">
      <w:pPr>
        <w:jc w:val="both"/>
      </w:pPr>
    </w:p>
    <w:p w:rsidR="001A006A" w:rsidRPr="00A17AAC" w:rsidRDefault="001A006A" w:rsidP="001A006A">
      <w:pPr>
        <w:pStyle w:val="Akapitzlist"/>
        <w:numPr>
          <w:ilvl w:val="0"/>
          <w:numId w:val="42"/>
        </w:numPr>
        <w:autoSpaceDE w:val="0"/>
        <w:autoSpaceDN w:val="0"/>
        <w:adjustRightInd w:val="0"/>
        <w:rPr>
          <w:rFonts w:ascii="Times New Roman" w:hAnsi="Times New Roman"/>
          <w:color w:val="000000"/>
          <w:szCs w:val="24"/>
          <w:u w:val="single"/>
        </w:rPr>
      </w:pPr>
      <w:r w:rsidRPr="00A17AAC">
        <w:rPr>
          <w:rFonts w:ascii="Times New Roman" w:hAnsi="Times New Roman"/>
          <w:color w:val="000000"/>
          <w:szCs w:val="24"/>
          <w:u w:val="single"/>
        </w:rPr>
        <w:t>w zakresie rozwiązywania sporów:</w:t>
      </w:r>
    </w:p>
    <w:p w:rsidR="001A006A" w:rsidRPr="00A17AAC" w:rsidRDefault="001A006A" w:rsidP="001A006A">
      <w:pPr>
        <w:autoSpaceDE w:val="0"/>
        <w:autoSpaceDN w:val="0"/>
        <w:adjustRightInd w:val="0"/>
        <w:rPr>
          <w:color w:val="000000"/>
        </w:rPr>
      </w:pPr>
    </w:p>
    <w:p w:rsidR="001A006A" w:rsidRPr="00A17AAC" w:rsidRDefault="001A006A" w:rsidP="00A17AAC">
      <w:pPr>
        <w:pStyle w:val="Akapitzlist"/>
        <w:autoSpaceDE w:val="0"/>
        <w:autoSpaceDN w:val="0"/>
        <w:adjustRightInd w:val="0"/>
        <w:ind w:left="360"/>
        <w:jc w:val="both"/>
        <w:rPr>
          <w:rFonts w:ascii="Times New Roman" w:hAnsi="Times New Roman"/>
          <w:bCs/>
          <w:color w:val="000000"/>
          <w:szCs w:val="24"/>
        </w:rPr>
      </w:pPr>
      <w:r w:rsidRPr="00A17AAC">
        <w:rPr>
          <w:rFonts w:ascii="Times New Roman" w:hAnsi="Times New Roman"/>
          <w:bCs/>
          <w:color w:val="000000"/>
          <w:szCs w:val="24"/>
        </w:rPr>
        <w:t xml:space="preserve">W razie ewentualnych sporów, mogących wyniknąć z umowy, Strony będą dążyć do ich polubownego rozstrzygnięcia. W przypadku braku porozumienia w ciągu 30 dni od zaistnienia sporu, każda ze Stron może wystąpić z powództwem do sądu powszechnego właściwego dla siedziby Zamawiającego. </w:t>
      </w:r>
    </w:p>
    <w:p w:rsidR="001A006A" w:rsidRPr="00A17AAC" w:rsidRDefault="001A006A" w:rsidP="00A17AAC">
      <w:pPr>
        <w:autoSpaceDE w:val="0"/>
        <w:autoSpaceDN w:val="0"/>
        <w:adjustRightInd w:val="0"/>
        <w:rPr>
          <w:rFonts w:ascii="Cambria" w:hAnsi="Cambria" w:cs="Tahoma"/>
          <w:color w:val="000000"/>
        </w:rPr>
      </w:pPr>
    </w:p>
    <w:p w:rsidR="00D436E8" w:rsidRDefault="00D436E8" w:rsidP="004C379B">
      <w:pPr>
        <w:pStyle w:val="Tekstpodstawowy"/>
        <w:spacing w:line="280" w:lineRule="atLeast"/>
        <w:rPr>
          <w:color w:val="000000" w:themeColor="text1"/>
        </w:rPr>
      </w:pPr>
    </w:p>
    <w:p w:rsidR="007E13BA" w:rsidRPr="00F74B3A" w:rsidRDefault="007E13BA"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CC62A7">
        <w:tc>
          <w:tcPr>
            <w:tcW w:w="5000" w:type="pct"/>
            <w:shd w:val="clear" w:color="auto" w:fill="F2F2F2"/>
            <w:tcMar>
              <w:left w:w="108" w:type="dxa"/>
            </w:tcMar>
          </w:tcPr>
          <w:p w:rsidR="008F4F5F" w:rsidRPr="00F74B3A" w:rsidRDefault="008F4F5F" w:rsidP="00CC62A7">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 xml:space="preserve">Informacje o środkach komunikacji elektronicznej, przy użyciu których zamawiający będzie komunikował się z wykonawcami, oraz informacje </w:t>
            </w:r>
            <w:r w:rsidR="005B6B50" w:rsidRPr="00F74B3A">
              <w:rPr>
                <w:rFonts w:ascii="Times New Roman" w:hAnsi="Times New Roman"/>
                <w:b/>
                <w:color w:val="000000" w:themeColor="text1"/>
                <w:szCs w:val="24"/>
              </w:rPr>
              <w:br/>
            </w:r>
            <w:r w:rsidRPr="00F74B3A">
              <w:rPr>
                <w:rFonts w:ascii="Times New Roman" w:hAnsi="Times New Roman"/>
                <w:b/>
                <w:color w:val="000000" w:themeColor="text1"/>
                <w:szCs w:val="24"/>
              </w:rPr>
              <w:t xml:space="preserve">o wymaganiach technicznych i organizacyjnych sporządzania, wysyłania </w:t>
            </w:r>
            <w:r w:rsidR="005B6B50" w:rsidRPr="00F74B3A">
              <w:rPr>
                <w:rFonts w:ascii="Times New Roman" w:hAnsi="Times New Roman"/>
                <w:b/>
                <w:color w:val="000000" w:themeColor="text1"/>
                <w:szCs w:val="24"/>
              </w:rPr>
              <w:br/>
            </w:r>
            <w:r w:rsidRPr="00F74B3A">
              <w:rPr>
                <w:rFonts w:ascii="Times New Roman" w:hAnsi="Times New Roman"/>
                <w:b/>
                <w:color w:val="000000" w:themeColor="text1"/>
                <w:szCs w:val="24"/>
              </w:rPr>
              <w:t>o odbierania korespondencji elektronicznej.</w:t>
            </w:r>
          </w:p>
        </w:tc>
      </w:tr>
    </w:tbl>
    <w:p w:rsidR="008F4F5F" w:rsidRPr="00F74B3A" w:rsidRDefault="008F4F5F" w:rsidP="004C379B">
      <w:pPr>
        <w:pStyle w:val="Tekstpodstawowy"/>
        <w:spacing w:line="280" w:lineRule="atLeast"/>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 xml:space="preserve">1. W postepowaniu o udzielenie zamówienia komunikacja między Zamawiającym </w:t>
      </w:r>
      <w:r w:rsidRPr="00F74B3A">
        <w:rPr>
          <w:color w:val="000000" w:themeColor="text1"/>
        </w:rPr>
        <w:br/>
        <w:t xml:space="preserve">a Wykonawcami odbywa się przy użyciu miniPortalu, który dostępny jest pod adresem: https://miniportal.uzp.gov.pl/, ePUAPu, dostępnego pod adresem: adresem </w:t>
      </w:r>
      <w:hyperlink r:id="rId11" w:history="1">
        <w:r w:rsidRPr="00F74B3A">
          <w:rPr>
            <w:color w:val="000000" w:themeColor="text1"/>
          </w:rPr>
          <w:t>https://moj.gov.pl/nforms/ezamowienia</w:t>
        </w:r>
      </w:hyperlink>
      <w:r w:rsidR="005B6B50" w:rsidRPr="00F74B3A">
        <w:rPr>
          <w:color w:val="000000" w:themeColor="text1"/>
        </w:rPr>
        <w:t xml:space="preserve"> </w:t>
      </w:r>
      <w:r w:rsidRPr="00F74B3A">
        <w:rPr>
          <w:color w:val="000000" w:themeColor="text1"/>
        </w:rPr>
        <w:t xml:space="preserve">oraz poczty elektronicznej: </w:t>
      </w:r>
      <w:hyperlink r:id="rId12" w:history="1">
        <w:r w:rsidRPr="00F74B3A">
          <w:rPr>
            <w:rStyle w:val="Hipercze"/>
            <w:bCs/>
            <w:color w:val="000000" w:themeColor="text1"/>
          </w:rPr>
          <w:t>starostwo@powiat.bartoszyce.pl</w:t>
        </w:r>
      </w:hyperlink>
    </w:p>
    <w:p w:rsidR="00E80722" w:rsidRPr="00F74B3A" w:rsidRDefault="00E80722" w:rsidP="00E80722">
      <w:pPr>
        <w:contextualSpacing/>
        <w:jc w:val="both"/>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2. Wykonawca zamierzający wziąć udział w postepowaniu o udzielenie zamówienia publicznego, musi posiadać́ konto na ePUAP. Wykonawca posiadający konto na ePUAP ma dostęp do następujących formularzy: „Formularz do złożenia, zmiany, wycofania oferty lub wniosku” oraz do „Formularza do komunikacji”. https://miniportal.uzp.gov.pl/</w:t>
      </w:r>
    </w:p>
    <w:p w:rsidR="00E80722" w:rsidRPr="00F74B3A" w:rsidRDefault="00E80722" w:rsidP="00E80722">
      <w:pPr>
        <w:contextualSpacing/>
        <w:jc w:val="both"/>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rsidR="00E80722" w:rsidRPr="00F74B3A" w:rsidRDefault="00E80722" w:rsidP="00E80722">
      <w:pPr>
        <w:contextualSpacing/>
        <w:jc w:val="both"/>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4. Maksymalny rozmiar plików przesyłanych za pośrednictwem dedykowanych formularzy: „Formularz złożenia, zmiany, wycofania oferty lub wniosku” i „Formularza do komunikacji” wynosi 150 MB.</w:t>
      </w:r>
    </w:p>
    <w:p w:rsidR="00E80722" w:rsidRPr="00F74B3A" w:rsidRDefault="00E80722" w:rsidP="00E80722">
      <w:pPr>
        <w:contextualSpacing/>
        <w:jc w:val="both"/>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5. Za datę̨ przekazania oferty, wniosków, zawiadomień́, dokumentów elektronicznych, oświadczeń́ lub elektronicznych kopii dokumentów lub oświadczeń́ oraz innych informacji przyjmuje się datę ich przekazania na ePUAP.</w:t>
      </w:r>
    </w:p>
    <w:p w:rsidR="00E80722" w:rsidRPr="00F74B3A" w:rsidRDefault="00E80722" w:rsidP="00E80722">
      <w:pPr>
        <w:contextualSpacing/>
        <w:jc w:val="both"/>
        <w:rPr>
          <w:color w:val="000000" w:themeColor="text1"/>
        </w:rPr>
      </w:pPr>
    </w:p>
    <w:p w:rsidR="004E4A58" w:rsidRDefault="00E80722" w:rsidP="00446F8E">
      <w:pPr>
        <w:rPr>
          <w:color w:val="000000" w:themeColor="text1"/>
        </w:rPr>
      </w:pPr>
      <w:r w:rsidRPr="00F74B3A">
        <w:rPr>
          <w:color w:val="000000" w:themeColor="text1"/>
        </w:rPr>
        <w:t>6. Zamawiający przekazuje ID postepowania</w:t>
      </w:r>
      <w:r w:rsidR="004E4A58">
        <w:rPr>
          <w:color w:val="000000" w:themeColor="text1"/>
        </w:rPr>
        <w:t>:</w:t>
      </w:r>
    </w:p>
    <w:p w:rsidR="00446F8E" w:rsidRPr="00FB6ABF" w:rsidRDefault="004A248B" w:rsidP="00446F8E">
      <w:r w:rsidRPr="00FB6ABF">
        <w:t>z BZP</w:t>
      </w:r>
      <w:r w:rsidR="00E80722" w:rsidRPr="00FB6ABF">
        <w:t xml:space="preserve">: </w:t>
      </w:r>
      <w:r w:rsidR="00CA09F5">
        <w:t>ocds-148610-da2b561f-8810-11ec-9bc1-c2db95d08897</w:t>
      </w:r>
    </w:p>
    <w:p w:rsidR="004E4A58" w:rsidRPr="00FB6ABF" w:rsidRDefault="004E4A58" w:rsidP="004E4A58">
      <w:r w:rsidRPr="00FB6ABF">
        <w:t xml:space="preserve">z miniPortalu: </w:t>
      </w:r>
      <w:r w:rsidR="00C07C82">
        <w:t>d994e0f6-9761-4a6d-8928-37689c99dc77</w:t>
      </w:r>
    </w:p>
    <w:p w:rsidR="004E4A58" w:rsidRPr="00E0773A" w:rsidRDefault="004E4A58" w:rsidP="00446F8E">
      <w:pPr>
        <w:rPr>
          <w:color w:val="FF0000"/>
        </w:rPr>
      </w:pPr>
    </w:p>
    <w:p w:rsidR="00E80722" w:rsidRPr="00F74B3A" w:rsidRDefault="00E80722" w:rsidP="00E80722">
      <w:pPr>
        <w:contextualSpacing/>
        <w:jc w:val="both"/>
        <w:rPr>
          <w:color w:val="000000" w:themeColor="text1"/>
        </w:rPr>
      </w:pPr>
      <w:r w:rsidRPr="00F74B3A">
        <w:rPr>
          <w:color w:val="000000" w:themeColor="text1"/>
        </w:rPr>
        <w:t>Dane postepowanie można wyszukać́ również̇ na Liście.</w:t>
      </w:r>
    </w:p>
    <w:p w:rsidR="00E80722" w:rsidRPr="00F74B3A" w:rsidRDefault="00E80722" w:rsidP="004C379B">
      <w:pPr>
        <w:pStyle w:val="Tekstpodstawowy"/>
        <w:spacing w:line="280" w:lineRule="atLeast"/>
        <w:rPr>
          <w:color w:val="000000" w:themeColor="text1"/>
        </w:rPr>
      </w:pPr>
    </w:p>
    <w:p w:rsidR="00384F2A" w:rsidRPr="00F74B3A" w:rsidRDefault="00384F2A" w:rsidP="00384F2A">
      <w:pPr>
        <w:spacing w:line="240" w:lineRule="atLeast"/>
        <w:jc w:val="both"/>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384F2A" w:rsidRPr="00F74B3A" w:rsidRDefault="00384F2A" w:rsidP="0098687F">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Informacje o sposobie komunikowania się zamawiającego z wykonawcami w inny sposób niż przy użyciu środków komunikacji elektronicznej w przypadku zaistnienia jednej z sytuacji określonych w art. 65 ust. 1, art. 66 i art. 69</w:t>
            </w:r>
          </w:p>
        </w:tc>
      </w:tr>
    </w:tbl>
    <w:p w:rsidR="00384F2A" w:rsidRPr="00F74B3A" w:rsidRDefault="00384F2A" w:rsidP="00384F2A">
      <w:pPr>
        <w:spacing w:line="240" w:lineRule="atLeast"/>
        <w:jc w:val="both"/>
        <w:rPr>
          <w:color w:val="000000" w:themeColor="text1"/>
        </w:rPr>
      </w:pPr>
    </w:p>
    <w:p w:rsidR="00E80722" w:rsidRPr="00F74B3A" w:rsidRDefault="00E80722" w:rsidP="00E80722">
      <w:pPr>
        <w:contextualSpacing/>
        <w:jc w:val="both"/>
        <w:rPr>
          <w:color w:val="000000" w:themeColor="text1"/>
        </w:rPr>
      </w:pPr>
      <w:r w:rsidRPr="00F74B3A">
        <w:rPr>
          <w:color w:val="000000" w:themeColor="text1"/>
        </w:rPr>
        <w:t>W przypadku odstąpienia przez Zamawiającego od wymagania użycia środków komunikacji elektronicznej, z uwagi na wystąpienie jednej z okoliczności, o której mowa w art. 65 ust. 1, art. 66 i art. 69 Pzp w szczególności w odniesieniu oferty, podmiotowego środka dowodowego lub przedmiotowego środka dowodowego, można je przekazać, za pośrednictwem operatora pocztowego w rozumieniu ustawy z dnia 23 listopada 2012 r. - Prawo pocztowe (Dz. U. z 2020 r. poz. 1041), osobiście lub za pośrednictwem posłańca.</w:t>
      </w:r>
    </w:p>
    <w:p w:rsidR="008F4F5F" w:rsidRPr="00F74B3A" w:rsidRDefault="008F4F5F"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0F5C42" w:rsidRPr="00F74B3A" w:rsidRDefault="000F5C42" w:rsidP="000F5C42">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lastRenderedPageBreak/>
              <w:t>Wskazanie osób uprawnionych do komunikowania się z wykonawcami</w:t>
            </w:r>
          </w:p>
        </w:tc>
      </w:tr>
    </w:tbl>
    <w:p w:rsidR="000F5C42" w:rsidRPr="00F74B3A" w:rsidRDefault="000F5C42" w:rsidP="004C379B">
      <w:pPr>
        <w:pStyle w:val="Tekstpodstawowy"/>
        <w:spacing w:line="280" w:lineRule="atLeast"/>
        <w:rPr>
          <w:color w:val="000000" w:themeColor="text1"/>
        </w:rPr>
      </w:pPr>
    </w:p>
    <w:p w:rsidR="000F5C42" w:rsidRPr="00F74B3A" w:rsidRDefault="000F5C42" w:rsidP="000F5C42">
      <w:pPr>
        <w:pStyle w:val="Tekstkomentarza"/>
        <w:widowControl w:val="0"/>
        <w:spacing w:after="60"/>
        <w:jc w:val="both"/>
        <w:rPr>
          <w:color w:val="000000" w:themeColor="text1"/>
          <w:sz w:val="24"/>
          <w:szCs w:val="24"/>
        </w:rPr>
      </w:pPr>
      <w:r w:rsidRPr="00F74B3A">
        <w:rPr>
          <w:color w:val="000000" w:themeColor="text1"/>
          <w:sz w:val="24"/>
          <w:szCs w:val="24"/>
        </w:rPr>
        <w:t>Osobą upoważnioną ze strony zamawiającego do kontaktowania się z wykonawcami jest:</w:t>
      </w:r>
    </w:p>
    <w:p w:rsidR="00D92490" w:rsidRPr="00F74B3A" w:rsidRDefault="000F5C42" w:rsidP="004C379B">
      <w:pPr>
        <w:pStyle w:val="Tekstpodstawowy"/>
        <w:spacing w:line="280" w:lineRule="atLeast"/>
        <w:rPr>
          <w:color w:val="000000" w:themeColor="text1"/>
        </w:rPr>
      </w:pPr>
      <w:r w:rsidRPr="00F74B3A">
        <w:rPr>
          <w:color w:val="000000" w:themeColor="text1"/>
        </w:rPr>
        <w:t>Pani</w:t>
      </w:r>
      <w:r w:rsidR="000822D2" w:rsidRPr="00F74B3A">
        <w:rPr>
          <w:color w:val="000000" w:themeColor="text1"/>
        </w:rPr>
        <w:t xml:space="preserve"> </w:t>
      </w:r>
      <w:r w:rsidR="000B3663">
        <w:rPr>
          <w:color w:val="000000" w:themeColor="text1"/>
        </w:rPr>
        <w:t>Oksana Magdziak.</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0F5C42" w:rsidRPr="00F74B3A" w:rsidRDefault="000F5C42" w:rsidP="0098687F">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Termin związania ofertą</w:t>
            </w:r>
          </w:p>
        </w:tc>
      </w:tr>
    </w:tbl>
    <w:p w:rsidR="000F5C42" w:rsidRPr="00F74B3A" w:rsidRDefault="000F5C42" w:rsidP="004C379B">
      <w:pPr>
        <w:pStyle w:val="Tekstpodstawowy"/>
        <w:spacing w:line="280" w:lineRule="atLeast"/>
        <w:rPr>
          <w:rFonts w:eastAsia="Calibri"/>
          <w:color w:val="000000" w:themeColor="text1"/>
        </w:rPr>
      </w:pPr>
    </w:p>
    <w:p w:rsidR="000F5C42" w:rsidRPr="00F74B3A" w:rsidRDefault="000F5C42" w:rsidP="008E5E45">
      <w:pPr>
        <w:numPr>
          <w:ilvl w:val="0"/>
          <w:numId w:val="6"/>
        </w:numPr>
        <w:spacing w:line="240" w:lineRule="atLeast"/>
        <w:jc w:val="both"/>
        <w:rPr>
          <w:rFonts w:eastAsia="Calibri"/>
          <w:color w:val="000000" w:themeColor="text1"/>
        </w:rPr>
      </w:pPr>
      <w:r w:rsidRPr="00F74B3A">
        <w:rPr>
          <w:rFonts w:eastAsia="Calibri"/>
          <w:color w:val="000000" w:themeColor="text1"/>
        </w:rPr>
        <w:t>Wykonawca jest związany ofertą do upływu 30 dni tj, do dnia</w:t>
      </w:r>
      <w:r w:rsidR="00DD4A0D" w:rsidRPr="00F74B3A">
        <w:rPr>
          <w:rFonts w:eastAsia="Calibri"/>
          <w:color w:val="000000" w:themeColor="text1"/>
        </w:rPr>
        <w:t xml:space="preserve"> </w:t>
      </w:r>
      <w:r w:rsidR="00A5368E" w:rsidRPr="00A5368E">
        <w:rPr>
          <w:rFonts w:eastAsia="Calibri"/>
        </w:rPr>
        <w:t>16.03.</w:t>
      </w:r>
      <w:r w:rsidR="00514D4C" w:rsidRPr="00A5368E">
        <w:rPr>
          <w:rFonts w:eastAsia="Calibri"/>
        </w:rPr>
        <w:t>2022</w:t>
      </w:r>
      <w:r w:rsidR="00DD4A0D" w:rsidRPr="00A5368E">
        <w:rPr>
          <w:rFonts w:eastAsia="Calibri"/>
        </w:rPr>
        <w:t xml:space="preserve"> </w:t>
      </w:r>
      <w:r w:rsidR="00DD4A0D" w:rsidRPr="00F74B3A">
        <w:rPr>
          <w:rFonts w:eastAsia="Calibri"/>
          <w:color w:val="000000" w:themeColor="text1"/>
        </w:rPr>
        <w:t>r.</w:t>
      </w:r>
      <w:r w:rsidRPr="00F74B3A">
        <w:rPr>
          <w:rFonts w:eastAsia="Calibri"/>
          <w:color w:val="000000" w:themeColor="text1"/>
        </w:rPr>
        <w:t xml:space="preserve">, liczonych od dnia upływu terminu składania ofert, przy czym pierwszym dniem terminu związania ofertą jest dzień, w którym upływa termin składania ofert. </w:t>
      </w:r>
    </w:p>
    <w:p w:rsidR="002669EE" w:rsidRPr="00F74B3A" w:rsidRDefault="002669EE" w:rsidP="008E5E45">
      <w:pPr>
        <w:numPr>
          <w:ilvl w:val="0"/>
          <w:numId w:val="6"/>
        </w:numPr>
        <w:spacing w:line="240" w:lineRule="atLeast"/>
        <w:jc w:val="both"/>
        <w:rPr>
          <w:rFonts w:eastAsia="Calibri"/>
          <w:color w:val="000000" w:themeColor="text1"/>
        </w:rPr>
      </w:pPr>
      <w:r w:rsidRPr="00F74B3A">
        <w:rPr>
          <w:rFonts w:eastAsia="Calibri"/>
          <w:color w:val="000000" w:themeColor="text1"/>
        </w:rPr>
        <w:t>W przypadku, gdy wybór najkorzystniejszej oferty nie nastąpi przed upływem terminu związania ofertą określonym w ust. 1 Zamawiający przed upływem terminu związania ofertą zwróci się jednokrotnie do Wykonawców o wyrażenie zgody na przedłużenie tego terminu o wskazany przez niego okres, nie dłuższy niż 30 dni.</w:t>
      </w:r>
    </w:p>
    <w:p w:rsidR="002669EE" w:rsidRPr="00F74B3A" w:rsidRDefault="002669EE" w:rsidP="008E5E45">
      <w:pPr>
        <w:numPr>
          <w:ilvl w:val="0"/>
          <w:numId w:val="6"/>
        </w:numPr>
        <w:spacing w:line="240" w:lineRule="atLeast"/>
        <w:jc w:val="both"/>
        <w:rPr>
          <w:rFonts w:eastAsia="Calibri"/>
          <w:color w:val="000000" w:themeColor="text1"/>
        </w:rPr>
      </w:pPr>
      <w:r w:rsidRPr="00F74B3A">
        <w:rPr>
          <w:rFonts w:eastAsia="Calibri"/>
          <w:color w:val="000000" w:themeColor="text1"/>
        </w:rPr>
        <w:t>Przedłużenie terminu związania ofertą, o którym mowa w ust. 2 wymaga złożenia przez Wykonawcę pisemnego o</w:t>
      </w:r>
      <w:r w:rsidR="00FD56F0" w:rsidRPr="00F74B3A">
        <w:rPr>
          <w:rFonts w:eastAsia="Calibri"/>
          <w:color w:val="000000" w:themeColor="text1"/>
        </w:rPr>
        <w:t>świadczenia o wyrażenie zgody na przedłużenie terminu związania ofertą.</w:t>
      </w:r>
    </w:p>
    <w:p w:rsidR="000F5C42" w:rsidRPr="00F74B3A" w:rsidRDefault="000F5C42"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FD56F0" w:rsidRPr="00F74B3A" w:rsidRDefault="00B83577" w:rsidP="0098687F">
            <w:pPr>
              <w:pStyle w:val="Akapitzlist"/>
              <w:numPr>
                <w:ilvl w:val="0"/>
                <w:numId w:val="1"/>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Opis sposobu przygotowania oferty</w:t>
            </w:r>
          </w:p>
        </w:tc>
      </w:tr>
    </w:tbl>
    <w:p w:rsidR="00E80722" w:rsidRPr="00F74B3A" w:rsidRDefault="00E80722" w:rsidP="00E80722">
      <w:pPr>
        <w:pStyle w:val="Tekstpodstawowy"/>
        <w:spacing w:line="280" w:lineRule="atLeast"/>
        <w:ind w:left="720"/>
        <w:rPr>
          <w:rFonts w:eastAsia="Calibri"/>
          <w:strike/>
          <w:color w:val="000000" w:themeColor="text1"/>
        </w:rPr>
      </w:pPr>
    </w:p>
    <w:p w:rsidR="00477581" w:rsidRPr="00F74B3A" w:rsidRDefault="00477581" w:rsidP="008E5E45">
      <w:pPr>
        <w:numPr>
          <w:ilvl w:val="0"/>
          <w:numId w:val="20"/>
        </w:numPr>
        <w:ind w:left="284"/>
        <w:contextualSpacing/>
        <w:jc w:val="both"/>
        <w:rPr>
          <w:color w:val="000000" w:themeColor="text1"/>
        </w:rPr>
      </w:pPr>
      <w:r w:rsidRPr="00F74B3A">
        <w:rPr>
          <w:color w:val="000000" w:themeColor="text1"/>
          <w:lang w:bidi="pl-PL"/>
        </w:rPr>
        <w:t xml:space="preserve">Wykonawca może złożyć jedną ofertę na formularzu ofertowym stanowiącym załącznik </w:t>
      </w:r>
      <w:r w:rsidRPr="00F74B3A">
        <w:rPr>
          <w:color w:val="000000" w:themeColor="text1"/>
          <w:lang w:bidi="pl-PL"/>
        </w:rPr>
        <w:br/>
        <w:t xml:space="preserve">nr </w:t>
      </w:r>
      <w:r w:rsidR="00CE3526">
        <w:rPr>
          <w:color w:val="000000" w:themeColor="text1"/>
          <w:lang w:bidi="pl-PL"/>
        </w:rPr>
        <w:t>2</w:t>
      </w:r>
      <w:r w:rsidR="00CE3526" w:rsidRPr="00F74B3A">
        <w:rPr>
          <w:color w:val="000000" w:themeColor="text1"/>
          <w:lang w:bidi="pl-PL"/>
        </w:rPr>
        <w:t xml:space="preserve"> </w:t>
      </w:r>
      <w:r w:rsidRPr="00F74B3A">
        <w:rPr>
          <w:color w:val="000000" w:themeColor="text1"/>
          <w:lang w:bidi="pl-PL"/>
        </w:rPr>
        <w:t>do SWZ.</w:t>
      </w:r>
    </w:p>
    <w:p w:rsidR="00477581" w:rsidRPr="00F74B3A" w:rsidRDefault="00477581" w:rsidP="008E5E45">
      <w:pPr>
        <w:numPr>
          <w:ilvl w:val="0"/>
          <w:numId w:val="20"/>
        </w:numPr>
        <w:ind w:left="284"/>
        <w:contextualSpacing/>
        <w:jc w:val="both"/>
        <w:rPr>
          <w:color w:val="000000" w:themeColor="text1"/>
          <w:lang w:bidi="pl-PL"/>
        </w:rPr>
      </w:pPr>
      <w:r w:rsidRPr="00F74B3A">
        <w:rPr>
          <w:b/>
          <w:color w:val="000000" w:themeColor="text1"/>
          <w:lang w:bidi="pl-PL"/>
        </w:rPr>
        <w:t xml:space="preserve">Ofertę wraz z załącznikami sporządza się w języku polskim w postaci elektronicznej, </w:t>
      </w:r>
      <w:r w:rsidRPr="00F74B3A">
        <w:rPr>
          <w:b/>
          <w:color w:val="000000" w:themeColor="text1"/>
          <w:lang w:bidi="pl-PL"/>
        </w:rPr>
        <w:br/>
        <w:t xml:space="preserve">i opatruje się kwalifikowanym podpisem elektronicznym, podpisem zaufanym lub podpisem osobistym przez osobę uprawnioną, pod rygorem  nieważności. </w:t>
      </w:r>
      <w:r w:rsidRPr="00F74B3A">
        <w:rPr>
          <w:color w:val="000000" w:themeColor="text1"/>
          <w:lang w:bidi="pl-PL"/>
        </w:rPr>
        <w:t>Dokumenty lub oświadczenia sporządzone w języku obcym są składane wraz z tłumaczeniem na język polski.</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Do oferty należy dołączyć:</w:t>
      </w:r>
    </w:p>
    <w:p w:rsidR="00477581" w:rsidRPr="00F74B3A" w:rsidRDefault="00477581" w:rsidP="008E5E45">
      <w:pPr>
        <w:pStyle w:val="Akapitzlist"/>
        <w:numPr>
          <w:ilvl w:val="0"/>
          <w:numId w:val="23"/>
        </w:numPr>
        <w:jc w:val="both"/>
        <w:rPr>
          <w:rFonts w:ascii="Times New Roman" w:hAnsi="Times New Roman"/>
          <w:color w:val="000000" w:themeColor="text1"/>
          <w:szCs w:val="24"/>
          <w:lang w:bidi="pl-PL"/>
        </w:rPr>
      </w:pPr>
      <w:r w:rsidRPr="00F74B3A">
        <w:rPr>
          <w:rFonts w:ascii="Times New Roman" w:hAnsi="Times New Roman"/>
          <w:color w:val="000000" w:themeColor="text1"/>
          <w:szCs w:val="24"/>
          <w:lang w:bidi="pl-PL"/>
        </w:rPr>
        <w:t>Formularz cen</w:t>
      </w:r>
      <w:r w:rsidR="00CE3526">
        <w:rPr>
          <w:rFonts w:ascii="Times New Roman" w:hAnsi="Times New Roman"/>
          <w:color w:val="000000" w:themeColor="text1"/>
          <w:szCs w:val="24"/>
          <w:lang w:bidi="pl-PL"/>
        </w:rPr>
        <w:t>owy</w:t>
      </w:r>
      <w:r w:rsidRPr="00F74B3A">
        <w:rPr>
          <w:rFonts w:ascii="Times New Roman" w:hAnsi="Times New Roman"/>
          <w:color w:val="000000" w:themeColor="text1"/>
          <w:szCs w:val="24"/>
          <w:lang w:bidi="pl-PL"/>
        </w:rPr>
        <w:t xml:space="preserve"> stanowiący załącznik nr </w:t>
      </w:r>
      <w:r w:rsidR="00CE3526">
        <w:rPr>
          <w:rFonts w:ascii="Times New Roman" w:hAnsi="Times New Roman"/>
          <w:color w:val="000000" w:themeColor="text1"/>
          <w:szCs w:val="24"/>
          <w:lang w:bidi="pl-PL"/>
        </w:rPr>
        <w:t>3</w:t>
      </w:r>
      <w:r w:rsidR="00CE3526" w:rsidRPr="00F74B3A">
        <w:rPr>
          <w:rFonts w:ascii="Times New Roman" w:hAnsi="Times New Roman"/>
          <w:color w:val="000000" w:themeColor="text1"/>
          <w:szCs w:val="24"/>
          <w:lang w:bidi="pl-PL"/>
        </w:rPr>
        <w:t xml:space="preserve"> </w:t>
      </w:r>
      <w:r w:rsidRPr="00F74B3A">
        <w:rPr>
          <w:rFonts w:ascii="Times New Roman" w:hAnsi="Times New Roman"/>
          <w:color w:val="000000" w:themeColor="text1"/>
          <w:szCs w:val="24"/>
          <w:lang w:bidi="pl-PL"/>
        </w:rPr>
        <w:t>do SWZ</w:t>
      </w:r>
    </w:p>
    <w:p w:rsidR="00477581" w:rsidRPr="00F74B3A" w:rsidRDefault="00477581" w:rsidP="008E5E45">
      <w:pPr>
        <w:pStyle w:val="Akapitzlist"/>
        <w:numPr>
          <w:ilvl w:val="0"/>
          <w:numId w:val="23"/>
        </w:numPr>
        <w:jc w:val="both"/>
        <w:rPr>
          <w:rFonts w:ascii="Times New Roman" w:hAnsi="Times New Roman"/>
          <w:color w:val="000000" w:themeColor="text1"/>
          <w:szCs w:val="24"/>
          <w:lang w:bidi="pl-PL"/>
        </w:rPr>
      </w:pPr>
      <w:r w:rsidRPr="00F74B3A">
        <w:rPr>
          <w:rFonts w:ascii="Times New Roman" w:hAnsi="Times New Roman"/>
          <w:color w:val="000000" w:themeColor="text1"/>
          <w:szCs w:val="24"/>
          <w:lang w:bidi="pl-PL"/>
        </w:rPr>
        <w:t xml:space="preserve"> oświadczenia o niepodleganiu wykluczeniu oraz spełnianiu warunków udziału </w:t>
      </w:r>
      <w:r w:rsidR="00E655BC">
        <w:rPr>
          <w:rFonts w:ascii="Times New Roman" w:hAnsi="Times New Roman"/>
          <w:color w:val="000000" w:themeColor="text1"/>
          <w:szCs w:val="24"/>
          <w:lang w:bidi="pl-PL"/>
        </w:rPr>
        <w:br/>
      </w:r>
      <w:r w:rsidRPr="00F74B3A">
        <w:rPr>
          <w:rFonts w:ascii="Times New Roman" w:hAnsi="Times New Roman"/>
          <w:color w:val="000000" w:themeColor="text1"/>
          <w:szCs w:val="24"/>
          <w:lang w:bidi="pl-PL"/>
        </w:rPr>
        <w:t xml:space="preserve">w postępowaniu– załączniki nr </w:t>
      </w:r>
      <w:r w:rsidR="00CE3526">
        <w:rPr>
          <w:rFonts w:ascii="Times New Roman" w:hAnsi="Times New Roman"/>
          <w:color w:val="000000" w:themeColor="text1"/>
          <w:szCs w:val="24"/>
          <w:lang w:bidi="pl-PL"/>
        </w:rPr>
        <w:t>4</w:t>
      </w:r>
      <w:r w:rsidR="00CE3526" w:rsidRPr="00F74B3A">
        <w:rPr>
          <w:rFonts w:ascii="Times New Roman" w:hAnsi="Times New Roman"/>
          <w:color w:val="000000" w:themeColor="text1"/>
          <w:szCs w:val="24"/>
          <w:lang w:bidi="pl-PL"/>
        </w:rPr>
        <w:t xml:space="preserve"> </w:t>
      </w:r>
      <w:r w:rsidRPr="00F74B3A">
        <w:rPr>
          <w:rFonts w:ascii="Times New Roman" w:hAnsi="Times New Roman"/>
          <w:color w:val="000000" w:themeColor="text1"/>
          <w:szCs w:val="24"/>
          <w:lang w:bidi="pl-PL"/>
        </w:rPr>
        <w:t xml:space="preserve">do SWZ. Oświadczenia te stanowią dowód potwierdzający brak podstaw wykluczenia oraz spełnianie warunków udziału </w:t>
      </w:r>
      <w:r w:rsidR="00E655BC">
        <w:rPr>
          <w:rFonts w:ascii="Times New Roman" w:hAnsi="Times New Roman"/>
          <w:color w:val="000000" w:themeColor="text1"/>
          <w:szCs w:val="24"/>
          <w:lang w:bidi="pl-PL"/>
        </w:rPr>
        <w:br/>
      </w:r>
      <w:r w:rsidRPr="00F74B3A">
        <w:rPr>
          <w:rFonts w:ascii="Times New Roman" w:hAnsi="Times New Roman"/>
          <w:color w:val="000000" w:themeColor="text1"/>
          <w:szCs w:val="24"/>
          <w:lang w:bidi="pl-PL"/>
        </w:rPr>
        <w:t>w postępowaniu, na dzień składania ofert, tymczasowo zastępujący podmiotowe środki dowodowe, o ile wymagane będą przez Zamawiającego.</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Oświadczenia składane są pod rygorem nieważności w formie elektronicznej </w:t>
      </w:r>
      <w:r w:rsidRPr="00F74B3A">
        <w:rPr>
          <w:color w:val="000000" w:themeColor="text1"/>
          <w:lang w:bidi="pl-PL"/>
        </w:rPr>
        <w:br/>
        <w:t>lub w postaci elektronicznej opatrzone kwalifikowanym podpisem elektronicznym, podpisem zaufanym lub podpisem osobistym.</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 przypadku wspólnego ubiegania się o zamówienie przez Wykonawców, oświadczenia, </w:t>
      </w:r>
      <w:r w:rsidRPr="00F74B3A">
        <w:rPr>
          <w:color w:val="000000" w:themeColor="text1"/>
          <w:lang w:bidi="pl-PL"/>
        </w:rPr>
        <w:br/>
        <w:t xml:space="preserve">o których mowa w ust. 3 składa każdy z Wykonawców. Oświadczenia te potwierdzają brak podstaw wykluczenia oraz spełnianie warunków udziału w postępowaniu w zakresie, </w:t>
      </w:r>
      <w:r w:rsidRPr="00F74B3A">
        <w:rPr>
          <w:color w:val="000000" w:themeColor="text1"/>
          <w:lang w:bidi="pl-PL"/>
        </w:rPr>
        <w:br/>
        <w:t>w jakim każdy z Wykonawców wykazuje spełnianie warunków udziału w postępowaniu.</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Wykonawca, w przypadku polegania na zdolnościach lub sytuacji podmiotów udostępniających zasoby, przedstawia, wraz z oświadczeniami, o których mowa w ust. 3, także oświadczenia dotyczące podmiotu udostępniającego zasoby, potwierdzające brak podstaw wykluczenia tego podmiotu oraz odpowiednio spełnianie warunków udziału </w:t>
      </w:r>
      <w:r w:rsidR="00E655BC">
        <w:rPr>
          <w:color w:val="000000" w:themeColor="text1"/>
          <w:lang w:bidi="pl-PL"/>
        </w:rPr>
        <w:br/>
      </w:r>
      <w:r w:rsidRPr="00F74B3A">
        <w:rPr>
          <w:color w:val="000000" w:themeColor="text1"/>
          <w:lang w:bidi="pl-PL"/>
        </w:rPr>
        <w:t>w postępowaniu, w zakresie, w jakim Wykonawca powołuje się na jego zasoby.</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Wykonawca, który polega na zdolnościach lub sytuacji podmiotów udostępniających zasoby, składa, wraz z ofertą, zobowiązanie podmiotu udostępniającego zasoby do oddania </w:t>
      </w:r>
      <w:r w:rsidRPr="00F74B3A">
        <w:rPr>
          <w:color w:val="000000" w:themeColor="text1"/>
          <w:lang w:bidi="pl-PL"/>
        </w:rPr>
        <w:lastRenderedPageBreak/>
        <w:t>mu do dyspozycji niezbędnych zasobów na potrzeby realizacji danego zamówienia lub inny podmiotowy środek dowodowy potwierdzający, że Wykonawca realizując zamówienie, będzie dysponował niezbędnymi zasobami tych podmiotów.</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Zobowiązanie podmiotu udostępniającego zasoby, o którym mowa w ust. 7, potwierdza, </w:t>
      </w:r>
      <w:r w:rsidRPr="00F74B3A">
        <w:rPr>
          <w:color w:val="000000" w:themeColor="text1"/>
          <w:lang w:bidi="pl-PL"/>
        </w:rPr>
        <w:br/>
        <w:t>że stosunek łączący Wykonawcę z podmiotami udostępniającymi zasoby gwarantuje rzeczywisty dostęp do tych zasobów oraz określa w szczególności:</w:t>
      </w:r>
    </w:p>
    <w:p w:rsidR="00477581" w:rsidRPr="00F74B3A" w:rsidRDefault="00477581" w:rsidP="008E5E45">
      <w:pPr>
        <w:numPr>
          <w:ilvl w:val="1"/>
          <w:numId w:val="22"/>
        </w:numPr>
        <w:ind w:left="1276"/>
        <w:contextualSpacing/>
        <w:jc w:val="both"/>
        <w:rPr>
          <w:color w:val="000000" w:themeColor="text1"/>
          <w:lang w:bidi="pl-PL"/>
        </w:rPr>
      </w:pPr>
      <w:r w:rsidRPr="00F74B3A">
        <w:rPr>
          <w:color w:val="000000" w:themeColor="text1"/>
          <w:lang w:bidi="pl-PL"/>
        </w:rPr>
        <w:t>zakres dostępnych Wykonawcy zasobów podmiotu udostępniającego zasoby;</w:t>
      </w:r>
    </w:p>
    <w:p w:rsidR="00477581" w:rsidRPr="00F74B3A" w:rsidRDefault="00477581" w:rsidP="008E5E45">
      <w:pPr>
        <w:numPr>
          <w:ilvl w:val="1"/>
          <w:numId w:val="22"/>
        </w:numPr>
        <w:ind w:left="1276"/>
        <w:contextualSpacing/>
        <w:jc w:val="both"/>
        <w:rPr>
          <w:color w:val="000000" w:themeColor="text1"/>
          <w:lang w:bidi="pl-PL"/>
        </w:rPr>
      </w:pPr>
      <w:r w:rsidRPr="00F74B3A">
        <w:rPr>
          <w:color w:val="000000" w:themeColor="text1"/>
          <w:lang w:bidi="pl-PL"/>
        </w:rPr>
        <w:t>sposób i okres udostępnienia Wykonawcy i wykorzystania przez niego zasobów podmiotu udostępniającego te zasoby przy wykonywaniu zamówienia;</w:t>
      </w:r>
    </w:p>
    <w:p w:rsidR="00477581" w:rsidRPr="00F74B3A" w:rsidRDefault="00477581" w:rsidP="008E5E45">
      <w:pPr>
        <w:numPr>
          <w:ilvl w:val="1"/>
          <w:numId w:val="22"/>
        </w:numPr>
        <w:ind w:left="1276"/>
        <w:contextualSpacing/>
        <w:jc w:val="both"/>
        <w:rPr>
          <w:color w:val="000000" w:themeColor="text1"/>
          <w:lang w:bidi="pl-PL"/>
        </w:rPr>
      </w:pPr>
      <w:r w:rsidRPr="00F74B3A">
        <w:rPr>
          <w:color w:val="000000" w:themeColor="text1"/>
          <w:lang w:bidi="pl-PL"/>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Zobowiązanie musi być złożone w formie elektronicznej lub w postaci elektronicznej opatrzonej kwalifikowanym podpisem elektronicznym, podpisem zaufanym lub podpisem osobistym osoby upoważnionej do reprezentowania podmiotu udostępniającego zasoby zgodnie z zasadami reprezentacji określonymi w dokumencie rejestrowym właściwym dla formy organizacyjnej lub innym dokumencie.</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 przypadku Wykonawców wspólnie ubiegających się o udzielenie zamówienia wymagane jest ustanowienie Pełnomocnika do reprezentowania ich w postępowaniu i/lub zawarcia umowy w sprawie zamówienia publicznego. </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Pełnomocnictwo powinno zawierać w szczególności wskazanie: </w:t>
      </w:r>
    </w:p>
    <w:p w:rsidR="00477581" w:rsidRPr="00F74B3A" w:rsidRDefault="00477581" w:rsidP="008E5E45">
      <w:pPr>
        <w:numPr>
          <w:ilvl w:val="1"/>
          <w:numId w:val="21"/>
        </w:numPr>
        <w:contextualSpacing/>
        <w:jc w:val="both"/>
        <w:rPr>
          <w:color w:val="000000" w:themeColor="text1"/>
          <w:lang w:bidi="pl-PL"/>
        </w:rPr>
      </w:pPr>
      <w:r w:rsidRPr="00F74B3A">
        <w:rPr>
          <w:color w:val="000000" w:themeColor="text1"/>
          <w:lang w:bidi="pl-PL"/>
        </w:rPr>
        <w:t>postępowania o zamówienie publiczne, którego dotyczy,</w:t>
      </w:r>
    </w:p>
    <w:p w:rsidR="00477581" w:rsidRPr="00F74B3A" w:rsidRDefault="00477581" w:rsidP="008E5E45">
      <w:pPr>
        <w:numPr>
          <w:ilvl w:val="1"/>
          <w:numId w:val="21"/>
        </w:numPr>
        <w:contextualSpacing/>
        <w:jc w:val="both"/>
        <w:rPr>
          <w:color w:val="000000" w:themeColor="text1"/>
          <w:lang w:bidi="pl-PL"/>
        </w:rPr>
      </w:pPr>
      <w:r w:rsidRPr="00F74B3A">
        <w:rPr>
          <w:color w:val="000000" w:themeColor="text1"/>
          <w:lang w:bidi="pl-PL"/>
        </w:rPr>
        <w:t>wszystkich Wykonawców ubiegających się wspólnie o udzielenie zamówienia wymienionych z nazwy, z określeniem siedziby,</w:t>
      </w:r>
    </w:p>
    <w:p w:rsidR="00477581" w:rsidRPr="00F74B3A" w:rsidRDefault="00477581" w:rsidP="008E5E45">
      <w:pPr>
        <w:numPr>
          <w:ilvl w:val="1"/>
          <w:numId w:val="21"/>
        </w:numPr>
        <w:contextualSpacing/>
        <w:jc w:val="both"/>
        <w:rPr>
          <w:color w:val="000000" w:themeColor="text1"/>
          <w:lang w:bidi="pl-PL"/>
        </w:rPr>
      </w:pPr>
      <w:r w:rsidRPr="00F74B3A">
        <w:rPr>
          <w:color w:val="000000" w:themeColor="text1"/>
          <w:lang w:bidi="pl-PL"/>
        </w:rPr>
        <w:t>ustanowionego pełnomocnika oraz zakresu jego umocowania.</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 celu potwierdzenia, że osoba działająca w imieniu Wykonawcy jest umocowana </w:t>
      </w:r>
      <w:r w:rsidRPr="00F74B3A">
        <w:rPr>
          <w:color w:val="000000" w:themeColor="text1"/>
          <w:lang w:bidi="pl-PL"/>
        </w:rPr>
        <w:br/>
        <w:t xml:space="preserve">do jego reprezentowania, Zamawiający żąda od Wykonawcy odpisu lub informacji </w:t>
      </w:r>
      <w:r w:rsidRPr="00F74B3A">
        <w:rPr>
          <w:color w:val="000000" w:themeColor="text1"/>
          <w:lang w:bidi="pl-PL"/>
        </w:rPr>
        <w:br/>
        <w:t xml:space="preserve">z Krajowego Rejestru Sądowego, Centralnej Ewidencji i Informacji o Działalności Gospodarczej lub innego właściwego rejestru. </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Wykonawca nie jest zobowiązany do złożenia dokumentów, o których mowa w ust. 12, jeżeli Zamawiający może je uzyskać za pomocą bezpłatnych i ogólnodostępnych baz danych, o ile Wykonawca wskazał dane umożliwiające dostęp do tych dokumentów.</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Jeżeli w imieniu Wykonawcy działa osoba, której umocowanie do jego reprezentowania nie wynika z dokumentów, o których mowa w ust. 12, Zamawiający żąda od Wykonawcy pełnomocnictwa lub innego dokumentu potwierdzającego umocowanie do reprezentowania wykonawcy. Pełnomocnictwo powinno być zgodne z ust. 11.</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Ust. 12-14 stosuje się odpowiednio do osoby działającej w imieniu podmiotu udostępniającego zasoby na zasadach określonych w art. 118 ustawy lub podwykonawcy niebędącego podmiotem udostępniającym zasoby na takich zasadach.</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W przypadku wskazania przez Wykonawcę dostępności podmiotowych środków dowodowych lub dokumentów, o których mowa w ust. 12, pod określonymi adresami internetowymi ogólnodostępnych i bezpłatnych baz danych, Zamawiający żąda od Wykonawcy przedstawienia tłumaczenia na język polski pobranych samodzielnie przez Zamawiającego podmiotowych środków dowodowych lub dokumentów.</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Podmiotowe środki dowodowe oraz inne dokumenty lub oświadczenia, o których mowa </w:t>
      </w:r>
      <w:r w:rsidR="00E655BC">
        <w:rPr>
          <w:color w:val="000000" w:themeColor="text1"/>
          <w:lang w:bidi="pl-PL"/>
        </w:rPr>
        <w:br/>
      </w:r>
      <w:r w:rsidRPr="00F74B3A">
        <w:rPr>
          <w:color w:val="000000" w:themeColor="text1"/>
          <w:lang w:bidi="pl-PL"/>
        </w:rPr>
        <w:t>w rozporządzeniu, składa się w formie elektronicznej, w postaci elektronicznej opatrzonej podpisem zaufanym lub podpisem osobistym, w formie pisemnej lub w formie dokumentowej, w zakresie i w sposób określony w przepisach wydanych na podstawie art. 70 ustawy Pzp.</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 przypadku, gdy podmiotowe środki dowodowe, inne dokumenty lub dokumenty potwierdzające umocowanie do reprezentowania, </w:t>
      </w:r>
      <w:r w:rsidRPr="00F74B3A">
        <w:rPr>
          <w:b/>
          <w:color w:val="000000" w:themeColor="text1"/>
          <w:lang w:bidi="pl-PL"/>
        </w:rPr>
        <w:t>zostały wystawione przez upoważnione podmioty jako dokument w postaci papierowej</w:t>
      </w:r>
      <w:r w:rsidRPr="00F74B3A">
        <w:rPr>
          <w:color w:val="000000" w:themeColor="text1"/>
          <w:lang w:bidi="pl-PL"/>
        </w:rPr>
        <w:t xml:space="preserve">, przekazuje się cyfrowe odwzorowanie </w:t>
      </w:r>
      <w:r w:rsidRPr="00F74B3A">
        <w:rPr>
          <w:color w:val="000000" w:themeColor="text1"/>
          <w:lang w:bidi="pl-PL"/>
        </w:rPr>
        <w:lastRenderedPageBreak/>
        <w:t xml:space="preserve">tego dokumentu opatrzone kwalifikowanym podpisem elektronicznym, podpisem zaufanym lub podpisem osobistym, poświadczające zgodność cyfrowego odwzorowania </w:t>
      </w:r>
      <w:r w:rsidR="00E655BC">
        <w:rPr>
          <w:color w:val="000000" w:themeColor="text1"/>
          <w:lang w:bidi="pl-PL"/>
        </w:rPr>
        <w:br/>
      </w:r>
      <w:r w:rsidRPr="00F74B3A">
        <w:rPr>
          <w:color w:val="000000" w:themeColor="text1"/>
          <w:lang w:bidi="pl-PL"/>
        </w:rPr>
        <w:t xml:space="preserve">z dokumentem w postaci papierowej. </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W przypadku wykorzystania formatu podpisu XAdES zewnętrzny. Zamawiający wymaga dołączenia odpowiedniej ilości plików tj. podpisywanych plików z danymi oraz plików podpisu w formacie XAdES.</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Poświadczenia zgodności cyfrowego odwzorowania z dokumentem w postaci papierowej, o którym mowa w ust. 18., dokonuje w przypadku: </w:t>
      </w:r>
    </w:p>
    <w:p w:rsidR="00477581" w:rsidRPr="00F74B3A" w:rsidRDefault="00477581" w:rsidP="00477581">
      <w:pPr>
        <w:ind w:left="1560"/>
        <w:contextualSpacing/>
        <w:jc w:val="both"/>
        <w:rPr>
          <w:color w:val="000000" w:themeColor="text1"/>
          <w:lang w:bidi="pl-PL"/>
        </w:rPr>
      </w:pPr>
      <w:r w:rsidRPr="00F74B3A">
        <w:rPr>
          <w:color w:val="000000" w:themeColor="text1"/>
          <w:lang w:bidi="pl-PL"/>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477581" w:rsidRPr="00F74B3A" w:rsidRDefault="00477581" w:rsidP="00477581">
      <w:pPr>
        <w:ind w:left="1560"/>
        <w:contextualSpacing/>
        <w:jc w:val="both"/>
        <w:rPr>
          <w:color w:val="000000" w:themeColor="text1"/>
          <w:lang w:bidi="pl-PL"/>
        </w:rPr>
      </w:pPr>
      <w:r w:rsidRPr="00F74B3A">
        <w:rPr>
          <w:color w:val="000000" w:themeColor="text1"/>
          <w:lang w:bidi="pl-PL"/>
        </w:rPr>
        <w:t>2) innych dokumentów – odpowiednio Wykonawca lub Wykonawca wspólnie ubiegający się o udzielenie zamówienia, w zakresie dokumentów, które każdego z nich dotyczą.</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 xml:space="preserve">W przypadku gdy podmiotowe środki dowodowe, w tym oświadczenie, o którym mowa </w:t>
      </w:r>
      <w:r w:rsidR="00E655BC">
        <w:rPr>
          <w:color w:val="000000" w:themeColor="text1"/>
          <w:lang w:bidi="pl-PL"/>
        </w:rPr>
        <w:br/>
      </w:r>
      <w:r w:rsidRPr="00F74B3A">
        <w:rPr>
          <w:color w:val="000000" w:themeColor="text1"/>
          <w:lang w:bidi="pl-PL"/>
        </w:rPr>
        <w:t xml:space="preserve">w art. 117 ust. 4 ustawy Pzp, oraz zobowiązanie podmiotu udostępniającego zasoby, </w:t>
      </w:r>
      <w:r w:rsidRPr="00F74B3A">
        <w:rPr>
          <w:b/>
          <w:color w:val="000000" w:themeColor="text1"/>
          <w:lang w:bidi="pl-PL"/>
        </w:rPr>
        <w:t>niewystawione przez upoważnione podmioty lub pełnomocnictwo</w:t>
      </w:r>
      <w:r w:rsidRPr="00F74B3A">
        <w:rPr>
          <w:color w:val="000000" w:themeColor="text1"/>
          <w:lang w:bidi="pl-PL"/>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Poświadczenia zgodności cyfrowego odwzorowania z dokumentem w postaci papierowej, o którym mowa w ust. 22, dokonuje w przypadku:</w:t>
      </w:r>
    </w:p>
    <w:p w:rsidR="00477581" w:rsidRPr="00F74B3A" w:rsidRDefault="00477581" w:rsidP="00477581">
      <w:pPr>
        <w:ind w:left="1560"/>
        <w:contextualSpacing/>
        <w:jc w:val="both"/>
        <w:rPr>
          <w:color w:val="000000" w:themeColor="text1"/>
          <w:lang w:bidi="pl-PL"/>
        </w:rPr>
      </w:pPr>
      <w:r w:rsidRPr="00F74B3A">
        <w:rPr>
          <w:color w:val="000000" w:themeColor="text1"/>
          <w:lang w:bidi="pl-PL"/>
        </w:rPr>
        <w:t>1) podmiotowych środków dowodowych – odpowiednio Wykonawca, Wykonawca wspólnie ubiegający się o udzielenie zamówienia, podmiot udostępniający zasoby lub Podwykonawca, w zakresie podmiotowych środków dowodowych, które każdego z nich dotyczą;</w:t>
      </w:r>
    </w:p>
    <w:p w:rsidR="00477581" w:rsidRPr="00F74B3A" w:rsidRDefault="00477581" w:rsidP="00477581">
      <w:pPr>
        <w:ind w:left="1560"/>
        <w:contextualSpacing/>
        <w:jc w:val="both"/>
        <w:rPr>
          <w:color w:val="000000" w:themeColor="text1"/>
          <w:lang w:bidi="pl-PL"/>
        </w:rPr>
      </w:pPr>
      <w:r w:rsidRPr="00F74B3A">
        <w:rPr>
          <w:color w:val="000000" w:themeColor="text1"/>
          <w:lang w:bidi="pl-PL"/>
        </w:rPr>
        <w:t xml:space="preserve">2) oświadczenia, o którym mowa w art. 117 ust. 4 ustawy Pzp, </w:t>
      </w:r>
      <w:r w:rsidRPr="00F74B3A">
        <w:rPr>
          <w:color w:val="000000" w:themeColor="text1"/>
          <w:lang w:bidi="pl-PL"/>
        </w:rPr>
        <w:br/>
        <w:t>lub zobowiązania podmiotu udostępniającego zasoby – odpowiednio Wykonawca lub Wykonawca wspólnie ubiegający się o udzielenie zamówienia;</w:t>
      </w:r>
    </w:p>
    <w:p w:rsidR="00477581" w:rsidRPr="00F74B3A" w:rsidRDefault="00477581" w:rsidP="00477581">
      <w:pPr>
        <w:ind w:left="1560"/>
        <w:contextualSpacing/>
        <w:jc w:val="both"/>
        <w:rPr>
          <w:color w:val="000000" w:themeColor="text1"/>
          <w:lang w:bidi="pl-PL"/>
        </w:rPr>
      </w:pPr>
      <w:r w:rsidRPr="00F74B3A">
        <w:rPr>
          <w:color w:val="000000" w:themeColor="text1"/>
          <w:lang w:bidi="pl-PL"/>
        </w:rPr>
        <w:t>3) pełnomocnictwa – mocodawca.</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Poświadczenia zgodności cyfrowego odwzorowania z dokumentem w postaci papierowej, może dokonać również notariusz.</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Zamawiający dopuszcza złożenie oferty na formularzach sporządzonych przez Wykonawcę, pod warunkiem, że ich treść, odpowiadać będzie formularzom określonym przez Zamawiającego.</w:t>
      </w:r>
    </w:p>
    <w:p w:rsidR="00477581" w:rsidRPr="00F74B3A" w:rsidRDefault="00477581" w:rsidP="008E5E45">
      <w:pPr>
        <w:numPr>
          <w:ilvl w:val="0"/>
          <w:numId w:val="20"/>
        </w:numPr>
        <w:ind w:left="284"/>
        <w:contextualSpacing/>
        <w:jc w:val="both"/>
        <w:rPr>
          <w:color w:val="000000" w:themeColor="text1"/>
          <w:lang w:bidi="pl-PL"/>
        </w:rPr>
      </w:pPr>
      <w:r w:rsidRPr="00F74B3A">
        <w:rPr>
          <w:color w:val="000000" w:themeColor="text1"/>
          <w:lang w:bidi="pl-PL"/>
        </w:rPr>
        <w:t>Zgodnie z art. 18 ust. 3 ustawy Pzp, nie ujawnia się informacji stanowiących tajemnicę przedsiębiorstwa, w rozumieniu przepisów ustawy z dnia 16 kwietnia 1993 r. o zwalczaniu nieucz</w:t>
      </w:r>
      <w:r w:rsidR="00611BC6">
        <w:rPr>
          <w:color w:val="000000" w:themeColor="text1"/>
          <w:lang w:bidi="pl-PL"/>
        </w:rPr>
        <w:t>ciwej konkurencji (Dz. U. z 2020 r., poz. 1913</w:t>
      </w:r>
      <w:r w:rsidRPr="00F74B3A">
        <w:rPr>
          <w:color w:val="000000" w:themeColor="text1"/>
          <w:lang w:bidi="pl-PL"/>
        </w:rPr>
        <w:t xml:space="preserve"> z późn. zm.), jeżeli Wykonawca, wraz z przekazaniem tych informacji zastrzegł, że nie mogą być one udostępnione oraz wykazał, załączając stosowne wyjaśnienia, że zastrzeżone informacje stanowią tajemnicę przedsiębiorstwa. Wykonawca, w celu utrzymania w poufności tych informacji, przekazuje </w:t>
      </w:r>
      <w:r w:rsidRPr="00F74B3A">
        <w:rPr>
          <w:color w:val="000000" w:themeColor="text1"/>
          <w:lang w:bidi="pl-PL"/>
        </w:rPr>
        <w:lastRenderedPageBreak/>
        <w:t xml:space="preserve">je za pośrednictwem miniPortalu w wydzielonym i odpowiednio oznaczonym pliku, wraz </w:t>
      </w:r>
      <w:r w:rsidR="00E655BC">
        <w:rPr>
          <w:color w:val="000000" w:themeColor="text1"/>
          <w:lang w:bidi="pl-PL"/>
        </w:rPr>
        <w:br/>
      </w:r>
      <w:r w:rsidRPr="00F74B3A">
        <w:rPr>
          <w:color w:val="000000" w:themeColor="text1"/>
          <w:lang w:bidi="pl-PL"/>
        </w:rPr>
        <w:t>z jednoczesnym zaznaczeniem polecenia „Załącznik stanowiący</w:t>
      </w:r>
      <w:r w:rsidR="005256B9">
        <w:rPr>
          <w:color w:val="000000" w:themeColor="text1"/>
          <w:lang w:bidi="pl-PL"/>
        </w:rPr>
        <w:t xml:space="preserve"> tajemnicę przedsiębiorstwa” </w:t>
      </w:r>
      <w:r w:rsidRPr="00F74B3A">
        <w:rPr>
          <w:color w:val="000000" w:themeColor="text1"/>
          <w:lang w:bidi="pl-PL"/>
        </w:rPr>
        <w:t>a następnie wraz z plikami stanowiącymi jawną część należy ten plik zaszyfrować. Wykonawca nie może zastrzec informacji, o których mowa w art. 222 ust. 5 ustawy Pzp.</w:t>
      </w:r>
    </w:p>
    <w:p w:rsidR="00FD56F0" w:rsidRPr="00F74B3A" w:rsidRDefault="00FD56F0" w:rsidP="00DD4A0D">
      <w:pPr>
        <w:pStyle w:val="Tekstpodstawowy"/>
        <w:spacing w:line="280" w:lineRule="atLeast"/>
        <w:jc w:val="both"/>
        <w:rPr>
          <w:rFonts w:eastAsia="Calibri"/>
          <w:strike/>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FD56F0" w:rsidRPr="00F74B3A" w:rsidRDefault="004A4721"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Sposób oraz termin składania ofert</w:t>
            </w:r>
          </w:p>
        </w:tc>
      </w:tr>
    </w:tbl>
    <w:p w:rsidR="00FD56F0" w:rsidRPr="00F74B3A" w:rsidRDefault="00FD56F0" w:rsidP="004C379B">
      <w:pPr>
        <w:pStyle w:val="Tekstpodstawowy"/>
        <w:spacing w:line="280" w:lineRule="atLeast"/>
        <w:rPr>
          <w:color w:val="000000" w:themeColor="text1"/>
        </w:rPr>
      </w:pPr>
    </w:p>
    <w:p w:rsidR="004A4721" w:rsidRPr="00F74B3A" w:rsidRDefault="004A4721" w:rsidP="008E5E45">
      <w:pPr>
        <w:pStyle w:val="Tekstpodstawowy"/>
        <w:numPr>
          <w:ilvl w:val="0"/>
          <w:numId w:val="7"/>
        </w:numPr>
        <w:spacing w:line="280" w:lineRule="atLeast"/>
        <w:jc w:val="both"/>
        <w:rPr>
          <w:color w:val="000000" w:themeColor="text1"/>
        </w:rPr>
      </w:pPr>
      <w:r w:rsidRPr="00F74B3A">
        <w:rPr>
          <w:color w:val="000000" w:themeColor="text1"/>
        </w:rPr>
        <w:t>Ofertę należy złożyć poprzez miniPortal w terminie</w:t>
      </w:r>
      <w:r w:rsidRPr="00F74B3A">
        <w:rPr>
          <w:b/>
          <w:bCs/>
          <w:color w:val="000000" w:themeColor="text1"/>
        </w:rPr>
        <w:t xml:space="preserve"> </w:t>
      </w:r>
      <w:r w:rsidRPr="00F74B3A">
        <w:rPr>
          <w:color w:val="000000" w:themeColor="text1"/>
        </w:rPr>
        <w:t xml:space="preserve">do dnia </w:t>
      </w:r>
      <w:r w:rsidR="00DE7874" w:rsidRPr="00DE7874">
        <w:t>15.02.</w:t>
      </w:r>
      <w:r w:rsidR="00514D4C" w:rsidRPr="00DE7874">
        <w:t>2022</w:t>
      </w:r>
      <w:r w:rsidRPr="00DE7874">
        <w:t xml:space="preserve"> </w:t>
      </w:r>
      <w:r w:rsidRPr="00F74B3A">
        <w:rPr>
          <w:color w:val="000000" w:themeColor="text1"/>
        </w:rPr>
        <w:t>r. do godziny 1</w:t>
      </w:r>
      <w:r w:rsidR="007A5BA1">
        <w:rPr>
          <w:color w:val="000000" w:themeColor="text1"/>
        </w:rPr>
        <w:t>1</w:t>
      </w:r>
      <w:r w:rsidRPr="00F74B3A">
        <w:rPr>
          <w:color w:val="000000" w:themeColor="text1"/>
        </w:rPr>
        <w:t>:00.</w:t>
      </w:r>
    </w:p>
    <w:p w:rsidR="004A4721" w:rsidRPr="00F74B3A" w:rsidRDefault="004A4721" w:rsidP="008E5E45">
      <w:pPr>
        <w:pStyle w:val="Tekstpodstawowy"/>
        <w:numPr>
          <w:ilvl w:val="0"/>
          <w:numId w:val="7"/>
        </w:numPr>
        <w:jc w:val="both"/>
        <w:rPr>
          <w:color w:val="000000" w:themeColor="text1"/>
        </w:rPr>
      </w:pPr>
      <w:r w:rsidRPr="00F74B3A">
        <w:rPr>
          <w:color w:val="000000" w:themeColor="text1"/>
        </w:rPr>
        <w:t>Wykonawca składa ofertę za pośrednictwem „Formularza do złożenia, zmiany, wycofania oferty lub wniosku” dostępnego na ePUAP i udostępnionego również na miniPortalu. Funkcjonalność do zaszyfrowania oferty składanej przez wykonawcę jest dostępna na miniPortalu w szczegółach danego postępowania.</w:t>
      </w:r>
    </w:p>
    <w:p w:rsidR="00477581" w:rsidRPr="00F74B3A" w:rsidRDefault="00477581" w:rsidP="008E5E45">
      <w:pPr>
        <w:pStyle w:val="Akapitzlist"/>
        <w:numPr>
          <w:ilvl w:val="0"/>
          <w:numId w:val="7"/>
        </w:numPr>
        <w:jc w:val="both"/>
        <w:rPr>
          <w:rFonts w:ascii="Times New Roman" w:hAnsi="Times New Roman"/>
          <w:color w:val="000000" w:themeColor="text1"/>
          <w:szCs w:val="24"/>
        </w:rPr>
      </w:pPr>
      <w:r w:rsidRPr="00F74B3A">
        <w:rPr>
          <w:rFonts w:ascii="Times New Roman" w:hAnsi="Times New Roman"/>
          <w:color w:val="000000" w:themeColor="text1"/>
          <w:szCs w:val="24"/>
        </w:rPr>
        <w:t xml:space="preserve">Sposób złożenia oferty, w tym zaszyfrowania oferty opisany został w „Instrukcji użytkownika”, dostępnej na stronie: </w:t>
      </w:r>
      <w:hyperlink r:id="rId13" w:history="1">
        <w:r w:rsidRPr="00F74B3A">
          <w:rPr>
            <w:rStyle w:val="Hipercze"/>
            <w:rFonts w:ascii="Times New Roman" w:hAnsi="Times New Roman"/>
            <w:color w:val="000000" w:themeColor="text1"/>
            <w:szCs w:val="24"/>
          </w:rPr>
          <w:t>https://miniportal.uzp.gov.pl/</w:t>
        </w:r>
      </w:hyperlink>
      <w:r w:rsidRPr="00F74B3A">
        <w:rPr>
          <w:rStyle w:val="Hipercze"/>
          <w:rFonts w:ascii="Times New Roman" w:hAnsi="Times New Roman"/>
          <w:color w:val="000000" w:themeColor="text1"/>
          <w:szCs w:val="24"/>
        </w:rPr>
        <w:t xml:space="preserve"> UWAGA: zgodnie </w:t>
      </w:r>
      <w:r w:rsidR="00E655BC">
        <w:rPr>
          <w:rStyle w:val="Hipercze"/>
          <w:rFonts w:ascii="Times New Roman" w:hAnsi="Times New Roman"/>
          <w:color w:val="000000" w:themeColor="text1"/>
          <w:szCs w:val="24"/>
        </w:rPr>
        <w:br/>
      </w:r>
      <w:r w:rsidRPr="00F74B3A">
        <w:rPr>
          <w:rStyle w:val="Hipercze"/>
          <w:rFonts w:ascii="Times New Roman" w:hAnsi="Times New Roman"/>
          <w:color w:val="000000" w:themeColor="text1"/>
          <w:szCs w:val="24"/>
        </w:rPr>
        <w:t xml:space="preserve">z powyższą „Instrukcją użytkownika”: </w:t>
      </w:r>
      <w:r w:rsidRPr="00F74B3A">
        <w:rPr>
          <w:rFonts w:ascii="Times New Roman" w:hAnsi="Times New Roman"/>
          <w:color w:val="000000" w:themeColor="text1"/>
          <w:szCs w:val="24"/>
        </w:rPr>
        <w:t>oferta złożona za pośrednictwem miniPortalu powinna zostać opatrzona właściwym podpisem elektronicznym. Podpis elektroniczny musi zostać złożony bezpośrednio na pliku z ofertą wykonawcy lub na „paczce” dokumentów elektronicznych zawierających ofertę wykonawcy. Opatrzenie właściwym podpisem oferty (lub paczki) następuje przed czynnością jej zaszyfrowania (zob. str. 20 Instrukcji).</w:t>
      </w:r>
    </w:p>
    <w:p w:rsidR="00DD4A0D" w:rsidRPr="00F74B3A" w:rsidRDefault="00DD4A0D" w:rsidP="00DD4A0D">
      <w:pPr>
        <w:pStyle w:val="Akapitzlist"/>
        <w:ind w:left="502"/>
        <w:jc w:val="both"/>
        <w:rPr>
          <w:rFonts w:ascii="Times New Roman" w:hAnsi="Times New Roman"/>
          <w:color w:val="000000" w:themeColor="text1"/>
          <w:szCs w:val="24"/>
        </w:rPr>
      </w:pPr>
    </w:p>
    <w:p w:rsidR="004A4721" w:rsidRPr="00F74B3A" w:rsidRDefault="004A4721" w:rsidP="008E5E45">
      <w:pPr>
        <w:pStyle w:val="Tekstpodstawowy"/>
        <w:numPr>
          <w:ilvl w:val="0"/>
          <w:numId w:val="7"/>
        </w:numPr>
        <w:jc w:val="both"/>
        <w:rPr>
          <w:color w:val="000000" w:themeColor="text1"/>
        </w:rPr>
      </w:pPr>
      <w:r w:rsidRPr="00F74B3A">
        <w:rPr>
          <w:color w:val="000000" w:themeColor="text1"/>
        </w:rPr>
        <w:t>Oferta może być złożona tylko do upływu terminu składania ofert.</w:t>
      </w:r>
    </w:p>
    <w:p w:rsidR="004A4721" w:rsidRPr="00F74B3A" w:rsidRDefault="004A4721" w:rsidP="008E5E45">
      <w:pPr>
        <w:pStyle w:val="Tekstpodstawowy"/>
        <w:numPr>
          <w:ilvl w:val="0"/>
          <w:numId w:val="7"/>
        </w:numPr>
        <w:jc w:val="both"/>
        <w:rPr>
          <w:color w:val="000000" w:themeColor="text1"/>
        </w:rPr>
      </w:pPr>
      <w:r w:rsidRPr="00F74B3A">
        <w:rPr>
          <w:color w:val="000000" w:themeColor="text1"/>
        </w:rPr>
        <w:t>Wykonawca może przed upływem terminu do składania ofert wprowadzić zmiany do złożonej oferty lub wycofać ofertę za pośrednictwem „Formularza do złożenia, zmiany, wycofania oferty lub wniosku” dostępnego na ePUAP i udostępnionego również na miniPortalu. Sposób wycofania oferty został opisany w „Instrukcji użytkownika” dostępnej na miniPortalu.</w:t>
      </w:r>
    </w:p>
    <w:p w:rsidR="004A4721" w:rsidRPr="00F74B3A" w:rsidRDefault="004A4721" w:rsidP="008E5E45">
      <w:pPr>
        <w:pStyle w:val="Tekstpodstawowy"/>
        <w:numPr>
          <w:ilvl w:val="0"/>
          <w:numId w:val="7"/>
        </w:numPr>
        <w:jc w:val="both"/>
        <w:rPr>
          <w:color w:val="000000" w:themeColor="text1"/>
        </w:rPr>
      </w:pPr>
      <w:r w:rsidRPr="00F74B3A">
        <w:rPr>
          <w:color w:val="000000" w:themeColor="text1"/>
        </w:rPr>
        <w:t>Wykonawca po upływie terminu do składania ofert nie może skutecznie dokonać zmiany ani wycofać złożonej oferty.</w:t>
      </w:r>
    </w:p>
    <w:p w:rsidR="004A4721" w:rsidRPr="00F74B3A" w:rsidRDefault="004A4721" w:rsidP="008E5E45">
      <w:pPr>
        <w:pStyle w:val="Tekstpodstawowy"/>
        <w:numPr>
          <w:ilvl w:val="0"/>
          <w:numId w:val="7"/>
        </w:numPr>
        <w:jc w:val="both"/>
        <w:rPr>
          <w:color w:val="000000" w:themeColor="text1"/>
        </w:rPr>
      </w:pPr>
      <w:r w:rsidRPr="00F74B3A">
        <w:rPr>
          <w:color w:val="000000" w:themeColor="text1"/>
        </w:rPr>
        <w:t>O terminie złożenia oferty decyduje czas pełnego przeprocesowania transakcji na miniPortalu.</w:t>
      </w:r>
    </w:p>
    <w:p w:rsidR="004A4721" w:rsidRPr="00F74B3A" w:rsidRDefault="004A4721"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FD56F0" w:rsidRPr="00F74B3A" w:rsidRDefault="004A4721"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 xml:space="preserve">Termin </w:t>
            </w:r>
            <w:r w:rsidR="0089683B" w:rsidRPr="00F74B3A">
              <w:rPr>
                <w:rFonts w:ascii="Times New Roman" w:hAnsi="Times New Roman"/>
                <w:b/>
                <w:color w:val="000000" w:themeColor="text1"/>
                <w:szCs w:val="24"/>
              </w:rPr>
              <w:t>otwarcia</w:t>
            </w:r>
            <w:r w:rsidRPr="00F74B3A">
              <w:rPr>
                <w:rFonts w:ascii="Times New Roman" w:hAnsi="Times New Roman"/>
                <w:b/>
                <w:color w:val="000000" w:themeColor="text1"/>
                <w:szCs w:val="24"/>
              </w:rPr>
              <w:t xml:space="preserve"> ofert</w:t>
            </w:r>
          </w:p>
        </w:tc>
      </w:tr>
    </w:tbl>
    <w:p w:rsidR="004A4721" w:rsidRPr="00F74B3A" w:rsidRDefault="004A4721" w:rsidP="008E5E45">
      <w:pPr>
        <w:pStyle w:val="Tekstpodstawowy"/>
        <w:numPr>
          <w:ilvl w:val="0"/>
          <w:numId w:val="8"/>
        </w:numPr>
        <w:jc w:val="both"/>
        <w:rPr>
          <w:color w:val="000000" w:themeColor="text1"/>
        </w:rPr>
      </w:pPr>
      <w:r w:rsidRPr="00F74B3A">
        <w:rPr>
          <w:color w:val="000000" w:themeColor="text1"/>
        </w:rPr>
        <w:t xml:space="preserve">Otwarcie ofert nastąpi w dniu </w:t>
      </w:r>
      <w:r w:rsidR="003916A9" w:rsidRPr="003916A9">
        <w:t>15.02.</w:t>
      </w:r>
      <w:r w:rsidR="00514D4C" w:rsidRPr="003916A9">
        <w:t>2022</w:t>
      </w:r>
      <w:r w:rsidRPr="003916A9">
        <w:t xml:space="preserve"> </w:t>
      </w:r>
      <w:r w:rsidRPr="00F74B3A">
        <w:rPr>
          <w:color w:val="000000" w:themeColor="text1"/>
        </w:rPr>
        <w:t>r. o godzinie 1</w:t>
      </w:r>
      <w:r w:rsidR="007A5BA1">
        <w:rPr>
          <w:color w:val="000000" w:themeColor="text1"/>
        </w:rPr>
        <w:t>1</w:t>
      </w:r>
      <w:r w:rsidRPr="00F74B3A">
        <w:rPr>
          <w:color w:val="000000" w:themeColor="text1"/>
        </w:rPr>
        <w:t>:30.</w:t>
      </w:r>
    </w:p>
    <w:p w:rsidR="004A4721" w:rsidRPr="00F74B3A" w:rsidRDefault="004A4721" w:rsidP="008E5E45">
      <w:pPr>
        <w:pStyle w:val="Tekstpodstawowy"/>
        <w:numPr>
          <w:ilvl w:val="0"/>
          <w:numId w:val="8"/>
        </w:numPr>
        <w:jc w:val="both"/>
        <w:rPr>
          <w:color w:val="000000" w:themeColor="text1"/>
        </w:rPr>
      </w:pPr>
      <w:r w:rsidRPr="00F74B3A">
        <w:rPr>
          <w:color w:val="000000" w:themeColor="text1"/>
        </w:rPr>
        <w:t>Otwarcie ofert nastąpi poprzez użycie mechanizmu do odszyfrowania ofert dostępnego po zalogowaniu w zakładce „Deszyfrowanie” na miniPortalu i następuje poprzez wskazanie pliku do odszyfrowania.</w:t>
      </w:r>
    </w:p>
    <w:p w:rsidR="004A4721" w:rsidRPr="00F74B3A" w:rsidRDefault="004A4721" w:rsidP="008E5E45">
      <w:pPr>
        <w:pStyle w:val="Tekstpodstawowy"/>
        <w:numPr>
          <w:ilvl w:val="0"/>
          <w:numId w:val="8"/>
        </w:numPr>
        <w:spacing w:line="280" w:lineRule="atLeast"/>
        <w:jc w:val="both"/>
        <w:rPr>
          <w:color w:val="000000" w:themeColor="text1"/>
        </w:rPr>
      </w:pPr>
      <w:r w:rsidRPr="00F74B3A">
        <w:rPr>
          <w:color w:val="000000" w:themeColor="text1"/>
        </w:rPr>
        <w:t xml:space="preserve">Niezwłocznie po otwarciu ofert zamawiający udostępni na stronie internetowej prowadzonego postępowania informacje o: </w:t>
      </w:r>
    </w:p>
    <w:p w:rsidR="004A4721" w:rsidRPr="00F74B3A" w:rsidRDefault="004A4721" w:rsidP="008E5E45">
      <w:pPr>
        <w:pStyle w:val="Tekstpodstawowy"/>
        <w:numPr>
          <w:ilvl w:val="0"/>
          <w:numId w:val="9"/>
        </w:numPr>
        <w:spacing w:line="280" w:lineRule="atLeast"/>
        <w:jc w:val="both"/>
        <w:rPr>
          <w:color w:val="000000" w:themeColor="text1"/>
        </w:rPr>
      </w:pPr>
      <w:r w:rsidRPr="00F74B3A">
        <w:rPr>
          <w:color w:val="000000" w:themeColor="text1"/>
        </w:rPr>
        <w:t>nazwach albo imionach i nazwiskach oraz siedzibach lub miejscach prowadzonej działalności gospodarczej albo miejscach zamieszkania wykonawców, których oferty zostały otwarte,</w:t>
      </w:r>
    </w:p>
    <w:p w:rsidR="004A4721" w:rsidRPr="00F74B3A" w:rsidRDefault="004A4721" w:rsidP="008E5E45">
      <w:pPr>
        <w:pStyle w:val="Tekstpodstawowy"/>
        <w:numPr>
          <w:ilvl w:val="0"/>
          <w:numId w:val="9"/>
        </w:numPr>
        <w:spacing w:line="280" w:lineRule="atLeast"/>
        <w:jc w:val="both"/>
        <w:rPr>
          <w:color w:val="000000" w:themeColor="text1"/>
        </w:rPr>
      </w:pPr>
      <w:r w:rsidRPr="00F74B3A">
        <w:rPr>
          <w:color w:val="000000" w:themeColor="text1"/>
        </w:rPr>
        <w:t>cenach lub kosztach zawartych w ofertach.</w:t>
      </w:r>
    </w:p>
    <w:p w:rsidR="004A4721" w:rsidRPr="00F74B3A" w:rsidRDefault="004A4721" w:rsidP="008E5E45">
      <w:pPr>
        <w:pStyle w:val="Tekstpodstawowy"/>
        <w:numPr>
          <w:ilvl w:val="0"/>
          <w:numId w:val="8"/>
        </w:numPr>
        <w:spacing w:line="280" w:lineRule="atLeast"/>
        <w:jc w:val="both"/>
        <w:rPr>
          <w:color w:val="000000" w:themeColor="text1"/>
        </w:rPr>
      </w:pPr>
      <w:r w:rsidRPr="00F74B3A">
        <w:rPr>
          <w:color w:val="000000" w:themeColor="text1"/>
        </w:rPr>
        <w:lastRenderedPageBreak/>
        <w:t>Zamawiający najpóźniej przed otwarciem ofert udostępni na stronie internetowej prowadzonego postępowania informację o kwocie, jaką zamierza przeznaczyć na sfinansowanie zamówienia.</w:t>
      </w:r>
    </w:p>
    <w:p w:rsidR="00FD56F0" w:rsidRPr="00F74B3A" w:rsidRDefault="004A4721" w:rsidP="008E5E45">
      <w:pPr>
        <w:pStyle w:val="Tekstpodstawowy"/>
        <w:numPr>
          <w:ilvl w:val="0"/>
          <w:numId w:val="8"/>
        </w:numPr>
        <w:spacing w:line="280" w:lineRule="atLeast"/>
        <w:jc w:val="both"/>
        <w:rPr>
          <w:color w:val="000000" w:themeColor="text1"/>
        </w:rPr>
      </w:pPr>
      <w:r w:rsidRPr="00F74B3A">
        <w:rPr>
          <w:color w:val="000000" w:themeColor="text1"/>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rsidR="00D67723" w:rsidRPr="00F74B3A" w:rsidRDefault="00D67723"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D67723" w:rsidRPr="00F74B3A" w:rsidRDefault="0089683B"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Podstawy wykluczenia, o których mowa w art. 108 ust. 1</w:t>
            </w:r>
          </w:p>
        </w:tc>
      </w:tr>
    </w:tbl>
    <w:p w:rsidR="00D67723" w:rsidRPr="00F74B3A" w:rsidRDefault="00D67723" w:rsidP="004C379B">
      <w:pPr>
        <w:pStyle w:val="Tekstpodstawowy"/>
        <w:spacing w:line="280" w:lineRule="atLeast"/>
        <w:rPr>
          <w:color w:val="000000" w:themeColor="text1"/>
        </w:rPr>
      </w:pPr>
    </w:p>
    <w:p w:rsidR="00514D4C" w:rsidRPr="00514D4C" w:rsidRDefault="00514D4C" w:rsidP="00514D4C">
      <w:pPr>
        <w:jc w:val="both"/>
      </w:pPr>
      <w:r w:rsidRPr="00514D4C">
        <w:t>Z postępowania o udzielenie zamówienia wyklucza się Wykonawcę:</w:t>
      </w:r>
    </w:p>
    <w:p w:rsidR="00514D4C" w:rsidRPr="00514D4C" w:rsidRDefault="00514D4C" w:rsidP="00514D4C">
      <w:pPr>
        <w:pStyle w:val="Akapitzlist"/>
        <w:numPr>
          <w:ilvl w:val="0"/>
          <w:numId w:val="48"/>
        </w:numPr>
        <w:spacing w:after="160" w:line="259" w:lineRule="auto"/>
        <w:ind w:left="426"/>
        <w:jc w:val="both"/>
        <w:rPr>
          <w:rFonts w:ascii="Times New Roman" w:hAnsi="Times New Roman"/>
          <w:szCs w:val="24"/>
        </w:rPr>
      </w:pPr>
      <w:r w:rsidRPr="00514D4C">
        <w:rPr>
          <w:rFonts w:ascii="Times New Roman" w:hAnsi="Times New Roman"/>
          <w:szCs w:val="24"/>
        </w:rPr>
        <w:t>Będącego osobą fizyczną, którego prawomocnie skazano za przestępstwo:</w:t>
      </w:r>
    </w:p>
    <w:p w:rsidR="00514D4C" w:rsidRPr="00514D4C" w:rsidRDefault="00514D4C" w:rsidP="00514D4C">
      <w:pPr>
        <w:numPr>
          <w:ilvl w:val="1"/>
          <w:numId w:val="47"/>
        </w:numPr>
        <w:spacing w:after="160" w:line="259" w:lineRule="auto"/>
        <w:contextualSpacing/>
        <w:jc w:val="both"/>
      </w:pPr>
      <w:r w:rsidRPr="00514D4C">
        <w:t>udziału w zorganizowanej grupie przestępczej albo związku mającym na celu popełnienie przestępstwa lub przestępstwa skarbowego, o którym mowa w art. 258 Kodeksu karnego,</w:t>
      </w:r>
    </w:p>
    <w:p w:rsidR="00514D4C" w:rsidRPr="00514D4C" w:rsidRDefault="00514D4C" w:rsidP="00514D4C">
      <w:pPr>
        <w:numPr>
          <w:ilvl w:val="1"/>
          <w:numId w:val="47"/>
        </w:numPr>
        <w:spacing w:after="160" w:line="259" w:lineRule="auto"/>
        <w:contextualSpacing/>
        <w:jc w:val="both"/>
      </w:pPr>
      <w:r w:rsidRPr="00514D4C">
        <w:t>handlu ludźmi, o którym mowa w art. 189a Kodeksu karnego,</w:t>
      </w:r>
    </w:p>
    <w:p w:rsidR="00514D4C" w:rsidRPr="00514D4C" w:rsidRDefault="00514D4C" w:rsidP="00514D4C">
      <w:pPr>
        <w:numPr>
          <w:ilvl w:val="1"/>
          <w:numId w:val="47"/>
        </w:numPr>
        <w:spacing w:after="160" w:line="259" w:lineRule="auto"/>
        <w:contextualSpacing/>
        <w:jc w:val="both"/>
      </w:pPr>
      <w:r w:rsidRPr="00514D4C">
        <w:t xml:space="preserve">o którym mowa w </w:t>
      </w:r>
      <w:hyperlink r:id="rId14" w:anchor="/document/16798683?unitId=art(228)&amp;cm=DOCUMENT" w:tgtFrame="_blank" w:history="1">
        <w:r w:rsidRPr="00A17AAC">
          <w:t>art. 228-230a</w:t>
        </w:r>
      </w:hyperlink>
      <w:r w:rsidRPr="00514D4C">
        <w:t xml:space="preserve">, </w:t>
      </w:r>
      <w:hyperlink r:id="rId15" w:anchor="/document/17631344?unitId=art(250(a))&amp;cm=DOCUMENT" w:tgtFrame="_blank" w:history="1">
        <w:r w:rsidRPr="00A17AAC">
          <w:t>art. 250a</w:t>
        </w:r>
      </w:hyperlink>
      <w:r w:rsidRPr="00514D4C">
        <w:t xml:space="preserve"> Kodeksu karnego, w </w:t>
      </w:r>
      <w:hyperlink r:id="rId16" w:anchor="/document/17631344?unitId=art(46)&amp;cm=DOCUMENT" w:tgtFrame="_blank" w:history="1">
        <w:r w:rsidRPr="00A17AAC">
          <w:t>art. 46-48</w:t>
        </w:r>
      </w:hyperlink>
      <w:r w:rsidRPr="00514D4C">
        <w:t xml:space="preserve"> ustawy </w:t>
      </w:r>
      <w:r w:rsidR="00E655BC">
        <w:br/>
      </w:r>
      <w:r w:rsidRPr="00514D4C">
        <w:t xml:space="preserve">z dnia 25 czerwca 2010 r. o sporcie (Dz. U. z 2020 r. poz. 1133 oraz z 2021 r. poz. 2054) lub w </w:t>
      </w:r>
      <w:hyperlink r:id="rId17" w:anchor="/document/17712396?unitId=art(54)ust(1)&amp;cm=DOCUMENT" w:tgtFrame="_blank" w:history="1">
        <w:r w:rsidRPr="00A17AAC">
          <w:t>art. 54 ust. 1-4</w:t>
        </w:r>
      </w:hyperlink>
      <w:r w:rsidRPr="00514D4C">
        <w:t xml:space="preserve"> ustawy z dnia 12 maja 2011 r. o refundacji leków, środków spożywczych specjalnego przeznaczenia żywieniowego oraz wyrobów medycznych (Dz. U. z 2021 r. poz. 523, 1292, 1559 i 2054),</w:t>
      </w:r>
    </w:p>
    <w:p w:rsidR="00514D4C" w:rsidRPr="00514D4C" w:rsidRDefault="00514D4C" w:rsidP="00514D4C">
      <w:pPr>
        <w:numPr>
          <w:ilvl w:val="1"/>
          <w:numId w:val="47"/>
        </w:numPr>
        <w:spacing w:after="160" w:line="259" w:lineRule="auto"/>
        <w:contextualSpacing/>
        <w:jc w:val="both"/>
      </w:pPr>
      <w:r w:rsidRPr="00514D4C">
        <w:t xml:space="preserve">finansowania przestępstwa o charakterze terrorystycznym, o którym mowa w art. 165a Kodeksu karnego, lub przestępstwo udaremniania lub utrudniania stwierdzenia </w:t>
      </w:r>
    </w:p>
    <w:p w:rsidR="00514D4C" w:rsidRPr="00514D4C" w:rsidRDefault="00514D4C" w:rsidP="00514D4C">
      <w:pPr>
        <w:ind w:left="720"/>
        <w:contextualSpacing/>
        <w:jc w:val="both"/>
      </w:pPr>
      <w:r w:rsidRPr="00514D4C">
        <w:t>przestępnego pochodzenia pieniędzy lub ukrywania ich pochodzenia, o którym mowa w art. 299 Kodeksu karnego,</w:t>
      </w:r>
    </w:p>
    <w:p w:rsidR="00514D4C" w:rsidRPr="00514D4C" w:rsidRDefault="00514D4C" w:rsidP="00514D4C">
      <w:pPr>
        <w:numPr>
          <w:ilvl w:val="1"/>
          <w:numId w:val="47"/>
        </w:numPr>
        <w:spacing w:after="160" w:line="259" w:lineRule="auto"/>
        <w:contextualSpacing/>
        <w:jc w:val="both"/>
      </w:pPr>
      <w:r w:rsidRPr="00514D4C">
        <w:t xml:space="preserve">o charakterze terrorystycznym, o którym mowa w art. 115 § 20 Kodeksu karnego, </w:t>
      </w:r>
      <w:r w:rsidRPr="00514D4C">
        <w:br/>
        <w:t>lub mające na celu popełnienie tego przestępstwa,</w:t>
      </w:r>
    </w:p>
    <w:p w:rsidR="00514D4C" w:rsidRPr="00514D4C" w:rsidRDefault="00514D4C" w:rsidP="00514D4C">
      <w:pPr>
        <w:numPr>
          <w:ilvl w:val="1"/>
          <w:numId w:val="47"/>
        </w:numPr>
        <w:spacing w:after="160" w:line="259" w:lineRule="auto"/>
        <w:contextualSpacing/>
        <w:jc w:val="both"/>
      </w:pPr>
      <w:r w:rsidRPr="00514D4C">
        <w:t xml:space="preserve">powierzenia wykonywania pracy małoletniemu cudzoziemcowi, o którym mowa </w:t>
      </w:r>
      <w:r w:rsidR="00E655BC">
        <w:br/>
      </w:r>
      <w:r w:rsidRPr="00514D4C">
        <w:t>w art. 9 ust. 2 ustawy z dnia 15 czerwca 2012 r. o skutkach powierzania wykonywania pracy cudzoziemcom przebywającym wbrew przepisom na terytorium Rzeczypospolitej Polskiej (Dz. U. poz. 769),</w:t>
      </w:r>
    </w:p>
    <w:p w:rsidR="00514D4C" w:rsidRPr="00514D4C" w:rsidRDefault="00514D4C" w:rsidP="00514D4C">
      <w:pPr>
        <w:numPr>
          <w:ilvl w:val="1"/>
          <w:numId w:val="47"/>
        </w:numPr>
        <w:spacing w:after="160" w:line="259" w:lineRule="auto"/>
        <w:contextualSpacing/>
        <w:jc w:val="both"/>
      </w:pPr>
      <w:r w:rsidRPr="00514D4C">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514D4C" w:rsidRPr="00514D4C" w:rsidRDefault="00514D4C" w:rsidP="00514D4C">
      <w:pPr>
        <w:numPr>
          <w:ilvl w:val="1"/>
          <w:numId w:val="47"/>
        </w:numPr>
        <w:spacing w:after="160" w:line="259" w:lineRule="auto"/>
        <w:contextualSpacing/>
        <w:jc w:val="both"/>
      </w:pPr>
      <w:r w:rsidRPr="00514D4C">
        <w:t xml:space="preserve">o którym mowa w art. 9 ust. 1 i 3 lub art. 10 ustawy z dnia 15 czerwca 2012 r. </w:t>
      </w:r>
      <w:r w:rsidR="00E655BC">
        <w:br/>
      </w:r>
      <w:r w:rsidRPr="00514D4C">
        <w:t>o skutkach powierzania wykonywania pracy cudzoziemcom</w:t>
      </w:r>
      <w:r w:rsidR="00B868CF">
        <w:t xml:space="preserve"> przebywającym wbrew przepisom </w:t>
      </w:r>
      <w:r w:rsidRPr="00514D4C">
        <w:t>na terytorium Rzeczypospolitej Polskiej</w:t>
      </w:r>
    </w:p>
    <w:p w:rsidR="00514D4C" w:rsidRPr="00514D4C" w:rsidRDefault="00514D4C" w:rsidP="00514D4C">
      <w:pPr>
        <w:ind w:left="360"/>
        <w:contextualSpacing/>
        <w:jc w:val="both"/>
      </w:pPr>
      <w:r w:rsidRPr="00514D4C">
        <w:t>- lub za odpowiedni czyn zabroniony określony w przepisach prawa obcego.</w:t>
      </w:r>
    </w:p>
    <w:p w:rsidR="00514D4C" w:rsidRPr="00514D4C" w:rsidRDefault="00514D4C" w:rsidP="00514D4C">
      <w:pPr>
        <w:numPr>
          <w:ilvl w:val="0"/>
          <w:numId w:val="47"/>
        </w:numPr>
        <w:spacing w:after="160" w:line="259" w:lineRule="auto"/>
        <w:contextualSpacing/>
        <w:jc w:val="both"/>
      </w:pPr>
      <w:r w:rsidRPr="00514D4C">
        <w:t xml:space="preserve">Jeżeli urzędującego członka jego organu zarządzającego lub nadzorczego, wspólnika spółki w spółce jawnej lub partnerskiej albo komplementariusza w spółce komandytowej </w:t>
      </w:r>
      <w:r w:rsidRPr="00514D4C">
        <w:br/>
        <w:t xml:space="preserve">lub komandytowo-akcyjnej lub prokurenta prawomocnie skazano za przestępstwo, </w:t>
      </w:r>
      <w:r w:rsidRPr="00514D4C">
        <w:br/>
        <w:t>o którym mowa w pkt 1.</w:t>
      </w:r>
    </w:p>
    <w:p w:rsidR="00514D4C" w:rsidRPr="00514D4C" w:rsidRDefault="00514D4C" w:rsidP="00514D4C">
      <w:pPr>
        <w:numPr>
          <w:ilvl w:val="0"/>
          <w:numId w:val="47"/>
        </w:numPr>
        <w:spacing w:after="160" w:line="259" w:lineRule="auto"/>
        <w:contextualSpacing/>
        <w:jc w:val="both"/>
      </w:pPr>
      <w:r w:rsidRPr="00514D4C">
        <w:t xml:space="preserve">Wobec którego wydano prawomocny wyrok sądu lub ostateczną decyzję administracyjną </w:t>
      </w:r>
      <w:r w:rsidRPr="00514D4C">
        <w:br/>
        <w:t xml:space="preserve">o zaleganiu z uiszczeniem podatków, opłat lub składek na ubezpieczenie społeczne </w:t>
      </w:r>
      <w:r w:rsidRPr="00514D4C">
        <w:br/>
        <w:t xml:space="preserve">lub zdrowotne, chyba że wykonawca odpowiednio przed upływem terminu do składania wniosków o dopuszczenie do udziału w postępowaniu albo przed upływem terminu </w:t>
      </w:r>
      <w:r w:rsidRPr="00514D4C">
        <w:lastRenderedPageBreak/>
        <w:t>składania ofert dokonał płatności należnych podatków, opłat lub składek na ubezpieczenie społeczne lub zdrowotne wraz z odsetkami lub grzywnami lub zawarł wiążące porozumienie w sprawie spłaty tych należności.</w:t>
      </w:r>
    </w:p>
    <w:p w:rsidR="00514D4C" w:rsidRPr="00514D4C" w:rsidRDefault="00514D4C" w:rsidP="00514D4C">
      <w:pPr>
        <w:numPr>
          <w:ilvl w:val="0"/>
          <w:numId w:val="47"/>
        </w:numPr>
        <w:spacing w:after="160" w:line="259" w:lineRule="auto"/>
        <w:contextualSpacing/>
        <w:jc w:val="both"/>
      </w:pPr>
      <w:r w:rsidRPr="00514D4C">
        <w:t>Wobec którego prawomocnie orzeczono zakaz ubiegania się o zamówienia publiczne.</w:t>
      </w:r>
    </w:p>
    <w:p w:rsidR="00514D4C" w:rsidRPr="00514D4C" w:rsidRDefault="00514D4C" w:rsidP="00514D4C">
      <w:pPr>
        <w:numPr>
          <w:ilvl w:val="0"/>
          <w:numId w:val="47"/>
        </w:numPr>
        <w:spacing w:after="160" w:line="259" w:lineRule="auto"/>
        <w:contextualSpacing/>
        <w:jc w:val="both"/>
      </w:pPr>
      <w:r w:rsidRPr="00514D4C">
        <w:t xml:space="preserve">Jeżeli zamawiający może stwierdzić, na podstawie wiarygodnych przesłanek, </w:t>
      </w:r>
      <w:r w:rsidRPr="00514D4C">
        <w:br/>
        <w:t xml:space="preserve">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w:t>
      </w:r>
      <w:r w:rsidRPr="00514D4C">
        <w:br/>
        <w:t>że wykażą, że przygotowali te oferty lub wnioski niezależnie od siebie.</w:t>
      </w:r>
    </w:p>
    <w:p w:rsidR="00514D4C" w:rsidRPr="00514D4C" w:rsidRDefault="00514D4C" w:rsidP="00514D4C">
      <w:pPr>
        <w:numPr>
          <w:ilvl w:val="0"/>
          <w:numId w:val="47"/>
        </w:numPr>
        <w:spacing w:after="160" w:line="259" w:lineRule="auto"/>
        <w:contextualSpacing/>
        <w:jc w:val="both"/>
      </w:pPr>
      <w:r w:rsidRPr="00514D4C">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587983" w:rsidRPr="00F74B3A" w:rsidRDefault="00587983"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89683B" w:rsidRPr="00F74B3A" w:rsidRDefault="003C0720"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Sposób obliczenia ceny</w:t>
            </w:r>
          </w:p>
        </w:tc>
      </w:tr>
    </w:tbl>
    <w:p w:rsidR="003C0720" w:rsidRPr="00F74B3A" w:rsidRDefault="003C0720" w:rsidP="008E5E45">
      <w:pPr>
        <w:widowControl w:val="0"/>
        <w:numPr>
          <w:ilvl w:val="0"/>
          <w:numId w:val="13"/>
        </w:numPr>
        <w:overflowPunct w:val="0"/>
        <w:autoSpaceDE w:val="0"/>
        <w:autoSpaceDN w:val="0"/>
        <w:adjustRightInd w:val="0"/>
        <w:spacing w:line="240" w:lineRule="atLeast"/>
        <w:ind w:left="284" w:hanging="284"/>
        <w:jc w:val="both"/>
        <w:rPr>
          <w:color w:val="000000" w:themeColor="text1"/>
        </w:rPr>
      </w:pPr>
      <w:r w:rsidRPr="00F74B3A">
        <w:rPr>
          <w:color w:val="000000" w:themeColor="text1"/>
        </w:rPr>
        <w:t>Cena wykonania zamówienia musi obejmować wszystkie koszty związane z wykonaniem przedmiotu zamówienia oraz warunkami stawianymi przez zamawiającego w SWZ.</w:t>
      </w:r>
    </w:p>
    <w:p w:rsidR="003C0720" w:rsidRPr="00F74B3A" w:rsidRDefault="003C0720" w:rsidP="008E5E45">
      <w:pPr>
        <w:widowControl w:val="0"/>
        <w:numPr>
          <w:ilvl w:val="0"/>
          <w:numId w:val="13"/>
        </w:numPr>
        <w:overflowPunct w:val="0"/>
        <w:autoSpaceDE w:val="0"/>
        <w:autoSpaceDN w:val="0"/>
        <w:adjustRightInd w:val="0"/>
        <w:spacing w:line="240" w:lineRule="atLeast"/>
        <w:ind w:left="284" w:hanging="284"/>
        <w:jc w:val="both"/>
        <w:rPr>
          <w:color w:val="000000" w:themeColor="text1"/>
        </w:rPr>
      </w:pPr>
      <w:r w:rsidRPr="00F74B3A">
        <w:rPr>
          <w:color w:val="000000" w:themeColor="text1"/>
        </w:rPr>
        <w:t>Cena oferty musi być liczona z dokładnością do dwóch miejsc po przecinku.</w:t>
      </w:r>
    </w:p>
    <w:p w:rsidR="003C0720" w:rsidRPr="00F74B3A" w:rsidRDefault="003C0720" w:rsidP="008E5E45">
      <w:pPr>
        <w:widowControl w:val="0"/>
        <w:numPr>
          <w:ilvl w:val="0"/>
          <w:numId w:val="13"/>
        </w:numPr>
        <w:overflowPunct w:val="0"/>
        <w:autoSpaceDE w:val="0"/>
        <w:autoSpaceDN w:val="0"/>
        <w:adjustRightInd w:val="0"/>
        <w:spacing w:line="240" w:lineRule="atLeast"/>
        <w:ind w:left="284" w:hanging="284"/>
        <w:jc w:val="both"/>
        <w:rPr>
          <w:color w:val="000000" w:themeColor="text1"/>
        </w:rPr>
      </w:pPr>
      <w:r w:rsidRPr="00F74B3A">
        <w:rPr>
          <w:color w:val="000000" w:themeColor="text1"/>
        </w:rPr>
        <w:t>Upusty oferowane przez wykonawcę muszą być zawarte w cenie oferty.</w:t>
      </w:r>
    </w:p>
    <w:p w:rsidR="003C0720" w:rsidRPr="00F74B3A" w:rsidRDefault="003C0720" w:rsidP="008E5E45">
      <w:pPr>
        <w:widowControl w:val="0"/>
        <w:numPr>
          <w:ilvl w:val="0"/>
          <w:numId w:val="13"/>
        </w:numPr>
        <w:overflowPunct w:val="0"/>
        <w:autoSpaceDE w:val="0"/>
        <w:autoSpaceDN w:val="0"/>
        <w:adjustRightInd w:val="0"/>
        <w:spacing w:line="240" w:lineRule="atLeast"/>
        <w:ind w:left="284" w:hanging="284"/>
        <w:jc w:val="both"/>
        <w:rPr>
          <w:color w:val="000000" w:themeColor="text1"/>
        </w:rPr>
      </w:pPr>
      <w:r w:rsidRPr="00F74B3A">
        <w:rPr>
          <w:color w:val="000000" w:themeColor="text1"/>
        </w:rPr>
        <w:t xml:space="preserve">Cenę za wykonanie zamówienia należy przedstawić w formularzu oferty stanowiącym załącznik nr </w:t>
      </w:r>
      <w:r w:rsidR="00CE3526">
        <w:rPr>
          <w:color w:val="000000" w:themeColor="text1"/>
        </w:rPr>
        <w:t>2</w:t>
      </w:r>
      <w:r w:rsidR="00CE3526" w:rsidRPr="00F74B3A">
        <w:rPr>
          <w:color w:val="000000" w:themeColor="text1"/>
        </w:rPr>
        <w:t xml:space="preserve"> </w:t>
      </w:r>
      <w:r w:rsidRPr="00F74B3A">
        <w:rPr>
          <w:color w:val="000000" w:themeColor="text1"/>
        </w:rPr>
        <w:t>do SWZ.</w:t>
      </w:r>
    </w:p>
    <w:p w:rsidR="003C0720" w:rsidRPr="00F74B3A" w:rsidRDefault="004716E3" w:rsidP="008E5E45">
      <w:pPr>
        <w:numPr>
          <w:ilvl w:val="0"/>
          <w:numId w:val="13"/>
        </w:numPr>
        <w:spacing w:line="280" w:lineRule="atLeast"/>
        <w:jc w:val="both"/>
        <w:rPr>
          <w:color w:val="000000" w:themeColor="text1"/>
        </w:rPr>
      </w:pPr>
      <w:r w:rsidRPr="00F74B3A">
        <w:rPr>
          <w:color w:val="000000" w:themeColor="text1"/>
        </w:rPr>
        <w:t>Do obliczenia ceny oferty celem porównania wszystkich ofert złożonych w postępowaniu przyjmuje się cenę obliczon</w:t>
      </w:r>
      <w:r w:rsidR="0076476D">
        <w:rPr>
          <w:color w:val="000000" w:themeColor="text1"/>
        </w:rPr>
        <w:t>ą na podstawie formularza cenowego</w:t>
      </w:r>
      <w:bookmarkStart w:id="0" w:name="_GoBack"/>
      <w:bookmarkEnd w:id="0"/>
      <w:r w:rsidRPr="00F74B3A">
        <w:rPr>
          <w:color w:val="000000" w:themeColor="text1"/>
        </w:rPr>
        <w:t xml:space="preserve"> – załącznika nr </w:t>
      </w:r>
      <w:r w:rsidR="00CE3526">
        <w:rPr>
          <w:color w:val="000000" w:themeColor="text1"/>
        </w:rPr>
        <w:t>3</w:t>
      </w:r>
      <w:r w:rsidR="00CE3526" w:rsidRPr="00F74B3A">
        <w:rPr>
          <w:color w:val="000000" w:themeColor="text1"/>
        </w:rPr>
        <w:t xml:space="preserve"> </w:t>
      </w:r>
      <w:r w:rsidRPr="00F74B3A">
        <w:rPr>
          <w:color w:val="000000" w:themeColor="text1"/>
        </w:rPr>
        <w:t>do SWZ.</w:t>
      </w:r>
    </w:p>
    <w:p w:rsidR="003C0720" w:rsidRPr="00F74B3A" w:rsidRDefault="003C0720" w:rsidP="008E5E45">
      <w:pPr>
        <w:widowControl w:val="0"/>
        <w:numPr>
          <w:ilvl w:val="0"/>
          <w:numId w:val="13"/>
        </w:numPr>
        <w:overflowPunct w:val="0"/>
        <w:autoSpaceDE w:val="0"/>
        <w:autoSpaceDN w:val="0"/>
        <w:adjustRightInd w:val="0"/>
        <w:spacing w:line="240" w:lineRule="atLeast"/>
        <w:ind w:left="284" w:hanging="284"/>
        <w:jc w:val="both"/>
        <w:rPr>
          <w:color w:val="000000" w:themeColor="text1"/>
        </w:rPr>
      </w:pPr>
      <w:r w:rsidRPr="00F74B3A">
        <w:rPr>
          <w:color w:val="000000" w:themeColor="text1"/>
        </w:rPr>
        <w:t>Jeżeli została złożona oferta, której wybór prowadziłby do powstania u zamawiającego obowiązku podatkowego zgodnie z ustawą z dnia 11 marca 2004 r. o podatku o</w:t>
      </w:r>
      <w:r w:rsidR="005256B9">
        <w:rPr>
          <w:color w:val="000000" w:themeColor="text1"/>
        </w:rPr>
        <w:t xml:space="preserve">d towarów </w:t>
      </w:r>
      <w:r w:rsidR="00E655BC">
        <w:rPr>
          <w:color w:val="000000" w:themeColor="text1"/>
        </w:rPr>
        <w:br/>
      </w:r>
      <w:r w:rsidR="005256B9">
        <w:rPr>
          <w:color w:val="000000" w:themeColor="text1"/>
        </w:rPr>
        <w:t>i usług (Dz. U. z 2021 r. poz. 685</w:t>
      </w:r>
      <w:r w:rsidRPr="00F74B3A">
        <w:rPr>
          <w:color w:val="000000" w:themeColor="text1"/>
        </w:rPr>
        <w:t>), dla celów zastosowania kryterium ceny zamawiający doliczy do przedstawionej w tej ofercie ceny kwotę podatku od towarów i usług, którą miałby obowiązek rozliczyć. W ofercie wykonawca ma obowiązek:</w:t>
      </w:r>
    </w:p>
    <w:p w:rsidR="003C0720" w:rsidRPr="00F74B3A" w:rsidRDefault="003C0720" w:rsidP="008E5E45">
      <w:pPr>
        <w:widowControl w:val="0"/>
        <w:numPr>
          <w:ilvl w:val="0"/>
          <w:numId w:val="14"/>
        </w:numPr>
        <w:overflowPunct w:val="0"/>
        <w:autoSpaceDE w:val="0"/>
        <w:autoSpaceDN w:val="0"/>
        <w:adjustRightInd w:val="0"/>
        <w:spacing w:line="240" w:lineRule="atLeast"/>
        <w:ind w:left="397" w:hanging="284"/>
        <w:jc w:val="both"/>
        <w:rPr>
          <w:color w:val="000000" w:themeColor="text1"/>
        </w:rPr>
      </w:pPr>
      <w:r w:rsidRPr="00F74B3A">
        <w:rPr>
          <w:color w:val="000000" w:themeColor="text1"/>
        </w:rPr>
        <w:t xml:space="preserve">poinformowania zamawiającego, że wybór jego oferty będzie prowadził do powstania </w:t>
      </w:r>
      <w:r w:rsidR="00E655BC">
        <w:rPr>
          <w:color w:val="000000" w:themeColor="text1"/>
        </w:rPr>
        <w:br/>
      </w:r>
      <w:r w:rsidRPr="00F74B3A">
        <w:rPr>
          <w:color w:val="000000" w:themeColor="text1"/>
        </w:rPr>
        <w:t>u zamawiającego obowiązku podatkowego,</w:t>
      </w:r>
    </w:p>
    <w:p w:rsidR="003C0720" w:rsidRPr="00F74B3A" w:rsidRDefault="003C0720" w:rsidP="008E5E45">
      <w:pPr>
        <w:widowControl w:val="0"/>
        <w:numPr>
          <w:ilvl w:val="0"/>
          <w:numId w:val="14"/>
        </w:numPr>
        <w:overflowPunct w:val="0"/>
        <w:autoSpaceDE w:val="0"/>
        <w:autoSpaceDN w:val="0"/>
        <w:adjustRightInd w:val="0"/>
        <w:spacing w:line="240" w:lineRule="atLeast"/>
        <w:ind w:left="397" w:hanging="284"/>
        <w:jc w:val="both"/>
        <w:rPr>
          <w:color w:val="000000" w:themeColor="text1"/>
        </w:rPr>
      </w:pPr>
      <w:r w:rsidRPr="00F74B3A">
        <w:rPr>
          <w:color w:val="000000" w:themeColor="text1"/>
        </w:rPr>
        <w:t>wskazania nazwy (rodzaju) towaru lub usługi, których dostawa lub świadczenie będą prowadziły do powstania obowiązku podatkowego,</w:t>
      </w:r>
    </w:p>
    <w:p w:rsidR="003C0720" w:rsidRPr="00F74B3A" w:rsidRDefault="003C0720" w:rsidP="008E5E45">
      <w:pPr>
        <w:widowControl w:val="0"/>
        <w:numPr>
          <w:ilvl w:val="0"/>
          <w:numId w:val="14"/>
        </w:numPr>
        <w:overflowPunct w:val="0"/>
        <w:autoSpaceDE w:val="0"/>
        <w:autoSpaceDN w:val="0"/>
        <w:adjustRightInd w:val="0"/>
        <w:spacing w:line="240" w:lineRule="atLeast"/>
        <w:ind w:left="397" w:hanging="284"/>
        <w:jc w:val="both"/>
        <w:rPr>
          <w:color w:val="000000" w:themeColor="text1"/>
        </w:rPr>
      </w:pPr>
      <w:r w:rsidRPr="00F74B3A">
        <w:rPr>
          <w:color w:val="000000" w:themeColor="text1"/>
        </w:rPr>
        <w:t>wskazania wartości towaru lub usługi objętego obowiązkiem podatkowym zamawiającego, bez kwoty podatku,</w:t>
      </w:r>
    </w:p>
    <w:p w:rsidR="0089683B" w:rsidRDefault="003C0720" w:rsidP="008E5E45">
      <w:pPr>
        <w:widowControl w:val="0"/>
        <w:numPr>
          <w:ilvl w:val="0"/>
          <w:numId w:val="14"/>
        </w:numPr>
        <w:overflowPunct w:val="0"/>
        <w:autoSpaceDE w:val="0"/>
        <w:autoSpaceDN w:val="0"/>
        <w:adjustRightInd w:val="0"/>
        <w:spacing w:line="240" w:lineRule="atLeast"/>
        <w:ind w:left="397" w:hanging="284"/>
        <w:jc w:val="both"/>
        <w:rPr>
          <w:color w:val="000000" w:themeColor="text1"/>
        </w:rPr>
      </w:pPr>
      <w:r w:rsidRPr="00F74B3A">
        <w:rPr>
          <w:color w:val="000000" w:themeColor="text1"/>
        </w:rPr>
        <w:t>wskazania stawki podatku od towarów i usług, która zgodnie z wiedzą wykonawcy, będzie miała zastosowanie.</w:t>
      </w:r>
    </w:p>
    <w:p w:rsidR="00B868CF" w:rsidRPr="00F74B3A" w:rsidRDefault="00B868CF" w:rsidP="00B868CF">
      <w:pPr>
        <w:widowControl w:val="0"/>
        <w:overflowPunct w:val="0"/>
        <w:autoSpaceDE w:val="0"/>
        <w:autoSpaceDN w:val="0"/>
        <w:adjustRightInd w:val="0"/>
        <w:spacing w:line="240" w:lineRule="atLeast"/>
        <w:ind w:left="397"/>
        <w:jc w:val="both"/>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89683B" w:rsidRPr="00F74B3A" w:rsidRDefault="004716E3"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Opis kryteriów oceny ofert, wraz z podaniem wag tych kryteriów, i sposobu oceny ofert</w:t>
            </w:r>
          </w:p>
        </w:tc>
      </w:tr>
    </w:tbl>
    <w:p w:rsidR="0089683B" w:rsidRPr="00F74B3A" w:rsidRDefault="0089683B" w:rsidP="004C379B">
      <w:pPr>
        <w:pStyle w:val="Tekstpodstawowy"/>
        <w:spacing w:line="280" w:lineRule="atLeast"/>
        <w:rPr>
          <w:color w:val="000000" w:themeColor="text1"/>
        </w:rPr>
      </w:pPr>
    </w:p>
    <w:p w:rsidR="00C94D14" w:rsidRPr="00C94D14" w:rsidRDefault="00C94D14" w:rsidP="008E5E45">
      <w:pPr>
        <w:pStyle w:val="Akapitzlist"/>
        <w:numPr>
          <w:ilvl w:val="0"/>
          <w:numId w:val="25"/>
        </w:numPr>
        <w:rPr>
          <w:rFonts w:ascii="Times New Roman" w:hAnsi="Times New Roman"/>
          <w:color w:val="000000" w:themeColor="text1"/>
        </w:rPr>
      </w:pPr>
      <w:r w:rsidRPr="00C94D14">
        <w:rPr>
          <w:rFonts w:ascii="Times New Roman" w:hAnsi="Times New Roman"/>
          <w:color w:val="000000" w:themeColor="text1"/>
        </w:rPr>
        <w:t>Kryteria wyboru oferty i ich znaczenie :</w:t>
      </w:r>
    </w:p>
    <w:p w:rsidR="00C94D14" w:rsidRPr="00C94D14" w:rsidRDefault="00C94D14" w:rsidP="008E5E45">
      <w:pPr>
        <w:pStyle w:val="Akapitzlist"/>
        <w:numPr>
          <w:ilvl w:val="1"/>
          <w:numId w:val="24"/>
        </w:numPr>
        <w:ind w:left="850"/>
        <w:rPr>
          <w:rFonts w:ascii="Times New Roman" w:hAnsi="Times New Roman"/>
          <w:color w:val="000000" w:themeColor="text1"/>
        </w:rPr>
      </w:pPr>
      <w:r w:rsidRPr="00C94D14">
        <w:rPr>
          <w:rFonts w:ascii="Times New Roman" w:hAnsi="Times New Roman"/>
          <w:color w:val="000000" w:themeColor="text1"/>
        </w:rPr>
        <w:t>Cena – znaczenie kryterium – 60 %</w:t>
      </w:r>
    </w:p>
    <w:p w:rsidR="00C94D14" w:rsidRDefault="00C94D14" w:rsidP="008E5E45">
      <w:pPr>
        <w:pStyle w:val="Akapitzlist"/>
        <w:numPr>
          <w:ilvl w:val="1"/>
          <w:numId w:val="24"/>
        </w:numPr>
        <w:ind w:left="850"/>
        <w:rPr>
          <w:rFonts w:ascii="Times New Roman" w:hAnsi="Times New Roman"/>
          <w:color w:val="000000" w:themeColor="text1"/>
        </w:rPr>
      </w:pPr>
      <w:r w:rsidRPr="00C94D14">
        <w:rPr>
          <w:rFonts w:ascii="Times New Roman" w:hAnsi="Times New Roman"/>
          <w:color w:val="000000" w:themeColor="text1"/>
        </w:rPr>
        <w:t>Termin płatności faktury – znaczenie kryterium – 40 %</w:t>
      </w:r>
    </w:p>
    <w:p w:rsidR="00211AFA" w:rsidRDefault="00211AFA" w:rsidP="00211AFA">
      <w:pPr>
        <w:rPr>
          <w:color w:val="000000" w:themeColor="text1"/>
        </w:rPr>
      </w:pPr>
    </w:p>
    <w:p w:rsidR="00211AFA" w:rsidRPr="00A17AAC" w:rsidRDefault="00211AFA" w:rsidP="00B868CF">
      <w:pPr>
        <w:ind w:firstLine="490"/>
        <w:rPr>
          <w:color w:val="000000" w:themeColor="text1"/>
        </w:rPr>
      </w:pPr>
      <w:r>
        <w:rPr>
          <w:color w:val="000000" w:themeColor="text1"/>
        </w:rPr>
        <w:lastRenderedPageBreak/>
        <w:t>1% = 1 pkt</w:t>
      </w:r>
    </w:p>
    <w:p w:rsidR="00C94D14" w:rsidRPr="00C94D14" w:rsidRDefault="00C94D14" w:rsidP="00C94D14">
      <w:pPr>
        <w:pStyle w:val="Akapitzlist"/>
        <w:ind w:left="850"/>
        <w:rPr>
          <w:rFonts w:ascii="Times New Roman" w:hAnsi="Times New Roman"/>
          <w:color w:val="000000" w:themeColor="text1"/>
        </w:rPr>
      </w:pPr>
    </w:p>
    <w:p w:rsidR="00C94D14" w:rsidRDefault="00C94D14" w:rsidP="008E5E45">
      <w:pPr>
        <w:pStyle w:val="Akapitzlist"/>
        <w:numPr>
          <w:ilvl w:val="0"/>
          <w:numId w:val="25"/>
        </w:numPr>
        <w:rPr>
          <w:rFonts w:ascii="Times New Roman" w:hAnsi="Times New Roman"/>
          <w:color w:val="000000" w:themeColor="text1"/>
        </w:rPr>
      </w:pPr>
      <w:r w:rsidRPr="00C94D14">
        <w:rPr>
          <w:rFonts w:ascii="Times New Roman" w:hAnsi="Times New Roman"/>
          <w:color w:val="000000" w:themeColor="text1"/>
        </w:rPr>
        <w:t>Sposób oceny oferty:</w:t>
      </w:r>
    </w:p>
    <w:p w:rsidR="00C94D14" w:rsidRPr="00C94D14" w:rsidRDefault="00C94D14" w:rsidP="00C94D14">
      <w:pPr>
        <w:pStyle w:val="Akapitzlist"/>
        <w:rPr>
          <w:rFonts w:ascii="Times New Roman" w:hAnsi="Times New Roman"/>
          <w:color w:val="000000" w:themeColor="text1"/>
        </w:rPr>
      </w:pPr>
    </w:p>
    <w:p w:rsidR="00C94D14" w:rsidRPr="00C94D14" w:rsidRDefault="00C94D14" w:rsidP="00C94D14">
      <w:pPr>
        <w:spacing w:line="276" w:lineRule="auto"/>
        <w:ind w:firstLine="360"/>
        <w:rPr>
          <w:b/>
          <w:color w:val="000000" w:themeColor="text1"/>
          <w:u w:val="single"/>
        </w:rPr>
      </w:pPr>
      <w:r w:rsidRPr="00C94D14">
        <w:rPr>
          <w:b/>
          <w:color w:val="000000" w:themeColor="text1"/>
          <w:u w:val="single"/>
        </w:rPr>
        <w:t>Cena:</w:t>
      </w:r>
    </w:p>
    <w:p w:rsidR="00C94D14" w:rsidRDefault="00C94D14" w:rsidP="00C94D14">
      <w:pPr>
        <w:spacing w:line="276" w:lineRule="auto"/>
        <w:ind w:firstLine="360"/>
        <w:rPr>
          <w:color w:val="000000" w:themeColor="text1"/>
        </w:rPr>
      </w:pPr>
      <w:r w:rsidRPr="00C94D14">
        <w:rPr>
          <w:color w:val="000000" w:themeColor="text1"/>
        </w:rPr>
        <w:t>Punkty w tym kryterium obliczone zostaną według wzoru:</w:t>
      </w:r>
    </w:p>
    <w:p w:rsidR="00C94D14" w:rsidRDefault="00C94D14" w:rsidP="00C94D14">
      <w:pPr>
        <w:spacing w:line="276" w:lineRule="auto"/>
        <w:rPr>
          <w:color w:val="000000" w:themeColor="text1"/>
        </w:rPr>
      </w:pPr>
    </w:p>
    <w:p w:rsidR="00C94D14" w:rsidRPr="00C94D14" w:rsidRDefault="00C94D14" w:rsidP="00C94D14">
      <w:pPr>
        <w:spacing w:line="276" w:lineRule="auto"/>
        <w:rPr>
          <w:color w:val="000000" w:themeColor="text1"/>
        </w:rPr>
      </w:pPr>
    </w:p>
    <w:p w:rsidR="00C94D14" w:rsidRPr="00C94D14" w:rsidRDefault="00C94D14" w:rsidP="00C94D14">
      <w:pPr>
        <w:ind w:left="708"/>
        <w:rPr>
          <w:color w:val="000000" w:themeColor="text1"/>
        </w:rPr>
      </w:pPr>
      <w:r w:rsidRPr="00C94D14">
        <w:rPr>
          <w:color w:val="000000" w:themeColor="text1"/>
        </w:rPr>
        <w:t xml:space="preserve">                                </w:t>
      </w:r>
      <w:r>
        <w:rPr>
          <w:color w:val="000000" w:themeColor="text1"/>
        </w:rPr>
        <w:t xml:space="preserve">            </w:t>
      </w:r>
      <w:r w:rsidRPr="00C94D14">
        <w:rPr>
          <w:color w:val="000000" w:themeColor="text1"/>
        </w:rPr>
        <w:t>najniższa cena  brutto spośród badanych ofert</w:t>
      </w:r>
    </w:p>
    <w:p w:rsidR="00C94D14" w:rsidRPr="00C94D14" w:rsidRDefault="00C94D14" w:rsidP="00C94D14">
      <w:pPr>
        <w:jc w:val="both"/>
        <w:rPr>
          <w:color w:val="000000" w:themeColor="text1"/>
        </w:rPr>
      </w:pPr>
      <w:r w:rsidRPr="00C94D14">
        <w:rPr>
          <w:color w:val="000000" w:themeColor="text1"/>
        </w:rPr>
        <w:t xml:space="preserve">liczba uzyskanych punktów  =  ------------------------------------------------------------  x  60      </w:t>
      </w:r>
    </w:p>
    <w:p w:rsidR="00C94D14" w:rsidRDefault="00C94D14" w:rsidP="00C94D14">
      <w:pPr>
        <w:ind w:left="1786" w:hanging="284"/>
        <w:jc w:val="both"/>
        <w:rPr>
          <w:color w:val="000000" w:themeColor="text1"/>
        </w:rPr>
      </w:pPr>
      <w:r w:rsidRPr="00C94D14">
        <w:rPr>
          <w:color w:val="000000" w:themeColor="text1"/>
        </w:rPr>
        <w:t xml:space="preserve">                       </w:t>
      </w:r>
      <w:r>
        <w:rPr>
          <w:color w:val="000000" w:themeColor="text1"/>
        </w:rPr>
        <w:t xml:space="preserve">                   </w:t>
      </w:r>
      <w:r w:rsidRPr="00C94D14">
        <w:rPr>
          <w:color w:val="000000" w:themeColor="text1"/>
        </w:rPr>
        <w:t>cena  brutto badanej oferty</w:t>
      </w:r>
    </w:p>
    <w:p w:rsidR="00C94D14" w:rsidRDefault="00C94D14" w:rsidP="00C94D14">
      <w:pPr>
        <w:ind w:left="1786" w:hanging="284"/>
        <w:jc w:val="both"/>
        <w:rPr>
          <w:color w:val="000000" w:themeColor="text1"/>
        </w:rPr>
      </w:pPr>
    </w:p>
    <w:p w:rsidR="00C94D14" w:rsidRPr="00C94D14" w:rsidRDefault="00C94D14" w:rsidP="00C94D14">
      <w:pPr>
        <w:ind w:left="1786" w:hanging="284"/>
        <w:jc w:val="both"/>
        <w:rPr>
          <w:color w:val="000000" w:themeColor="text1"/>
        </w:rPr>
      </w:pPr>
    </w:p>
    <w:p w:rsidR="00C94D14" w:rsidRPr="00C94D14" w:rsidRDefault="00C94D14" w:rsidP="00C94D14">
      <w:pPr>
        <w:spacing w:line="360" w:lineRule="auto"/>
        <w:ind w:left="284"/>
        <w:rPr>
          <w:color w:val="000000" w:themeColor="text1"/>
        </w:rPr>
      </w:pPr>
      <w:r w:rsidRPr="00C94D14">
        <w:rPr>
          <w:color w:val="000000" w:themeColor="text1"/>
        </w:rPr>
        <w:t>Wynik działania zostanie  zaokrąglony do 2 miejsc po przecinku, maksymalna liczba punktów jaką można uzyskać – 60</w:t>
      </w:r>
    </w:p>
    <w:p w:rsidR="00C94D14" w:rsidRPr="00C94D14" w:rsidRDefault="00C94D14" w:rsidP="00C94D14">
      <w:pPr>
        <w:spacing w:line="360" w:lineRule="auto"/>
        <w:ind w:left="708"/>
        <w:rPr>
          <w:color w:val="000000" w:themeColor="text1"/>
        </w:rPr>
      </w:pPr>
    </w:p>
    <w:p w:rsidR="00C94D14" w:rsidRPr="00C94D14" w:rsidRDefault="00C94D14" w:rsidP="00C94D14">
      <w:pPr>
        <w:suppressAutoHyphens/>
        <w:spacing w:line="360" w:lineRule="auto"/>
        <w:ind w:firstLine="284"/>
        <w:jc w:val="both"/>
        <w:rPr>
          <w:b/>
          <w:color w:val="000000" w:themeColor="text1"/>
          <w:u w:val="single"/>
        </w:rPr>
      </w:pPr>
      <w:r w:rsidRPr="00C94D14">
        <w:rPr>
          <w:b/>
          <w:color w:val="000000" w:themeColor="text1"/>
          <w:u w:val="single"/>
        </w:rPr>
        <w:t>Termin płatności faktury</w:t>
      </w:r>
    </w:p>
    <w:p w:rsidR="00211AFA" w:rsidRDefault="00C94D14" w:rsidP="000C7987">
      <w:pPr>
        <w:suppressAutoHyphens/>
        <w:ind w:left="284"/>
        <w:jc w:val="both"/>
        <w:rPr>
          <w:color w:val="000000" w:themeColor="text1"/>
        </w:rPr>
      </w:pPr>
      <w:r w:rsidRPr="00C94D14">
        <w:rPr>
          <w:color w:val="000000" w:themeColor="text1"/>
        </w:rPr>
        <w:t xml:space="preserve">W kryterium „Termin płatności faktury” oceniana będzie liczba </w:t>
      </w:r>
      <w:r w:rsidR="00211AFA">
        <w:rPr>
          <w:color w:val="000000" w:themeColor="text1"/>
        </w:rPr>
        <w:t xml:space="preserve">zaoferowanych w ofercie przez Wykonawcę </w:t>
      </w:r>
      <w:r w:rsidRPr="00C94D14">
        <w:rPr>
          <w:color w:val="000000" w:themeColor="text1"/>
        </w:rPr>
        <w:t>dni kalendarzowych,</w:t>
      </w:r>
      <w:r w:rsidR="00211AFA">
        <w:rPr>
          <w:color w:val="000000" w:themeColor="text1"/>
        </w:rPr>
        <w:t xml:space="preserve"> która będzie stanowiła termin płatności faktury. </w:t>
      </w:r>
    </w:p>
    <w:p w:rsidR="00211AFA" w:rsidRDefault="00211AFA" w:rsidP="000C7987">
      <w:pPr>
        <w:suppressAutoHyphens/>
        <w:ind w:left="284"/>
        <w:jc w:val="both"/>
        <w:rPr>
          <w:color w:val="000000" w:themeColor="text1"/>
        </w:rPr>
      </w:pPr>
      <w:r>
        <w:rPr>
          <w:color w:val="000000" w:themeColor="text1"/>
        </w:rPr>
        <w:t>Punkty zostaną przyznane wg poniższej tabeli:</w:t>
      </w:r>
    </w:p>
    <w:p w:rsidR="00211AFA" w:rsidRDefault="00211AFA" w:rsidP="000C7987">
      <w:pPr>
        <w:suppressAutoHyphens/>
        <w:ind w:left="284"/>
        <w:jc w:val="both"/>
        <w:rPr>
          <w:color w:val="000000" w:themeColor="text1"/>
        </w:rPr>
      </w:pPr>
    </w:p>
    <w:tbl>
      <w:tblPr>
        <w:tblStyle w:val="Tabela-Siatka"/>
        <w:tblW w:w="0" w:type="auto"/>
        <w:tblInd w:w="284" w:type="dxa"/>
        <w:tblLook w:val="04A0"/>
      </w:tblPr>
      <w:tblGrid>
        <w:gridCol w:w="4499"/>
        <w:gridCol w:w="4503"/>
      </w:tblGrid>
      <w:tr w:rsidR="00211AFA" w:rsidTr="00211AFA">
        <w:tc>
          <w:tcPr>
            <w:tcW w:w="4605" w:type="dxa"/>
          </w:tcPr>
          <w:p w:rsidR="00211AFA" w:rsidRPr="00A17AAC" w:rsidRDefault="00211AFA" w:rsidP="000C7987">
            <w:pPr>
              <w:suppressAutoHyphens/>
              <w:jc w:val="both"/>
              <w:rPr>
                <w:b/>
                <w:bCs/>
                <w:color w:val="000000" w:themeColor="text1"/>
              </w:rPr>
            </w:pPr>
            <w:r w:rsidRPr="00A17AAC">
              <w:rPr>
                <w:b/>
                <w:bCs/>
                <w:color w:val="000000" w:themeColor="text1"/>
              </w:rPr>
              <w:t>Termin płatności faktury</w:t>
            </w:r>
          </w:p>
        </w:tc>
        <w:tc>
          <w:tcPr>
            <w:tcW w:w="4605" w:type="dxa"/>
          </w:tcPr>
          <w:p w:rsidR="00211AFA" w:rsidRDefault="00211AFA" w:rsidP="000C7987">
            <w:pPr>
              <w:suppressAutoHyphens/>
              <w:jc w:val="both"/>
              <w:rPr>
                <w:color w:val="000000" w:themeColor="text1"/>
              </w:rPr>
            </w:pPr>
            <w:r>
              <w:rPr>
                <w:color w:val="000000" w:themeColor="text1"/>
              </w:rPr>
              <w:t>Liczba punktów (1%=1pkt)</w:t>
            </w:r>
          </w:p>
        </w:tc>
      </w:tr>
      <w:tr w:rsidR="00211AFA" w:rsidTr="00211AFA">
        <w:tc>
          <w:tcPr>
            <w:tcW w:w="4605" w:type="dxa"/>
          </w:tcPr>
          <w:p w:rsidR="00211AFA" w:rsidRDefault="00211AFA" w:rsidP="000C7987">
            <w:pPr>
              <w:suppressAutoHyphens/>
              <w:jc w:val="both"/>
              <w:rPr>
                <w:color w:val="000000" w:themeColor="text1"/>
              </w:rPr>
            </w:pPr>
            <w:r>
              <w:rPr>
                <w:color w:val="000000" w:themeColor="text1"/>
              </w:rPr>
              <w:t>14 dni</w:t>
            </w:r>
          </w:p>
        </w:tc>
        <w:tc>
          <w:tcPr>
            <w:tcW w:w="4605" w:type="dxa"/>
          </w:tcPr>
          <w:p w:rsidR="00211AFA" w:rsidRDefault="00211AFA" w:rsidP="000C7987">
            <w:pPr>
              <w:suppressAutoHyphens/>
              <w:jc w:val="both"/>
              <w:rPr>
                <w:color w:val="000000" w:themeColor="text1"/>
              </w:rPr>
            </w:pPr>
            <w:r>
              <w:rPr>
                <w:color w:val="000000" w:themeColor="text1"/>
              </w:rPr>
              <w:t>0 punktów</w:t>
            </w:r>
          </w:p>
        </w:tc>
      </w:tr>
      <w:tr w:rsidR="00211AFA" w:rsidTr="00211AFA">
        <w:tc>
          <w:tcPr>
            <w:tcW w:w="4605" w:type="dxa"/>
          </w:tcPr>
          <w:p w:rsidR="00211AFA" w:rsidRDefault="00211AFA" w:rsidP="000C7987">
            <w:pPr>
              <w:suppressAutoHyphens/>
              <w:jc w:val="both"/>
              <w:rPr>
                <w:color w:val="000000" w:themeColor="text1"/>
              </w:rPr>
            </w:pPr>
            <w:r>
              <w:rPr>
                <w:color w:val="000000" w:themeColor="text1"/>
              </w:rPr>
              <w:t xml:space="preserve">21 dni </w:t>
            </w:r>
          </w:p>
        </w:tc>
        <w:tc>
          <w:tcPr>
            <w:tcW w:w="4605" w:type="dxa"/>
          </w:tcPr>
          <w:p w:rsidR="00211AFA" w:rsidRDefault="00211AFA" w:rsidP="000C7987">
            <w:pPr>
              <w:suppressAutoHyphens/>
              <w:jc w:val="both"/>
              <w:rPr>
                <w:color w:val="000000" w:themeColor="text1"/>
              </w:rPr>
            </w:pPr>
            <w:r>
              <w:rPr>
                <w:color w:val="000000" w:themeColor="text1"/>
              </w:rPr>
              <w:t xml:space="preserve">20 punktów </w:t>
            </w:r>
          </w:p>
        </w:tc>
      </w:tr>
      <w:tr w:rsidR="00211AFA" w:rsidTr="00211AFA">
        <w:tc>
          <w:tcPr>
            <w:tcW w:w="4605" w:type="dxa"/>
          </w:tcPr>
          <w:p w:rsidR="00211AFA" w:rsidRDefault="00211AFA" w:rsidP="000C7987">
            <w:pPr>
              <w:suppressAutoHyphens/>
              <w:jc w:val="both"/>
              <w:rPr>
                <w:color w:val="000000" w:themeColor="text1"/>
              </w:rPr>
            </w:pPr>
            <w:r>
              <w:rPr>
                <w:color w:val="000000" w:themeColor="text1"/>
              </w:rPr>
              <w:t>30 dni</w:t>
            </w:r>
          </w:p>
        </w:tc>
        <w:tc>
          <w:tcPr>
            <w:tcW w:w="4605" w:type="dxa"/>
          </w:tcPr>
          <w:p w:rsidR="00211AFA" w:rsidRDefault="00211AFA" w:rsidP="000C7987">
            <w:pPr>
              <w:suppressAutoHyphens/>
              <w:jc w:val="both"/>
              <w:rPr>
                <w:color w:val="000000" w:themeColor="text1"/>
              </w:rPr>
            </w:pPr>
            <w:r>
              <w:rPr>
                <w:color w:val="000000" w:themeColor="text1"/>
              </w:rPr>
              <w:t>40 punktów</w:t>
            </w:r>
          </w:p>
        </w:tc>
      </w:tr>
    </w:tbl>
    <w:p w:rsidR="00211AFA" w:rsidRDefault="00211AFA" w:rsidP="000C7987">
      <w:pPr>
        <w:suppressAutoHyphens/>
        <w:ind w:left="284"/>
        <w:jc w:val="both"/>
        <w:rPr>
          <w:color w:val="000000" w:themeColor="text1"/>
        </w:rPr>
      </w:pPr>
    </w:p>
    <w:p w:rsidR="00C94D14" w:rsidRPr="00C94D14" w:rsidRDefault="00C94D14" w:rsidP="00A17AAC">
      <w:pPr>
        <w:suppressAutoHyphens/>
        <w:jc w:val="both"/>
        <w:rPr>
          <w:color w:val="000000" w:themeColor="text1"/>
        </w:rPr>
      </w:pPr>
    </w:p>
    <w:p w:rsidR="00C94D14" w:rsidRPr="00C94D14" w:rsidRDefault="00C94D14" w:rsidP="00A17AAC">
      <w:pPr>
        <w:suppressAutoHyphens/>
        <w:ind w:left="284"/>
        <w:jc w:val="both"/>
        <w:rPr>
          <w:color w:val="000000" w:themeColor="text1"/>
        </w:rPr>
      </w:pPr>
      <w:r w:rsidRPr="00C94D14">
        <w:rPr>
          <w:color w:val="000000" w:themeColor="text1"/>
        </w:rPr>
        <w:t xml:space="preserve">Jeżeli Wykonawca w formularzu ofertowym </w:t>
      </w:r>
      <w:r w:rsidR="00211AFA">
        <w:rPr>
          <w:color w:val="000000" w:themeColor="text1"/>
        </w:rPr>
        <w:t xml:space="preserve">zaoferuje mniej niż 14 dni, jego oferta zostanie odrzucona. W przypadku zaoferowania większej liczby dni niż 30, </w:t>
      </w:r>
      <w:r w:rsidR="00966CCE">
        <w:rPr>
          <w:color w:val="000000" w:themeColor="text1"/>
        </w:rPr>
        <w:t>Zamawiający uzna, że Wykonawca zaoferował 30 dni.</w:t>
      </w:r>
      <w:r w:rsidRPr="00C94D14">
        <w:rPr>
          <w:color w:val="000000" w:themeColor="text1"/>
        </w:rPr>
        <w:t xml:space="preserve"> </w:t>
      </w:r>
    </w:p>
    <w:p w:rsidR="00C94D14" w:rsidRPr="00C94D14" w:rsidRDefault="00C94D14" w:rsidP="007255E1">
      <w:pPr>
        <w:suppressAutoHyphens/>
        <w:jc w:val="both"/>
        <w:rPr>
          <w:color w:val="000000" w:themeColor="text1"/>
        </w:rPr>
      </w:pPr>
    </w:p>
    <w:p w:rsidR="00966CCE" w:rsidRPr="00B868CF" w:rsidRDefault="00966CCE" w:rsidP="00A17AAC">
      <w:pPr>
        <w:pStyle w:val="Akapitzlist"/>
        <w:numPr>
          <w:ilvl w:val="0"/>
          <w:numId w:val="25"/>
        </w:numPr>
        <w:ind w:left="284"/>
        <w:rPr>
          <w:rFonts w:ascii="Times New Roman" w:hAnsi="Times New Roman"/>
          <w:color w:val="000000" w:themeColor="text1"/>
          <w:szCs w:val="24"/>
        </w:rPr>
      </w:pPr>
      <w:r w:rsidRPr="00B868CF">
        <w:rPr>
          <w:rFonts w:ascii="Times New Roman" w:hAnsi="Times New Roman"/>
          <w:color w:val="000000" w:themeColor="text1"/>
          <w:szCs w:val="24"/>
        </w:rPr>
        <w:t>Suma punktów za wszystkie kryteria stanowić będzie ogólną liczbę punktów jaką uzyskała oferta danego Wykonawcy.</w:t>
      </w:r>
    </w:p>
    <w:p w:rsidR="00C94D14" w:rsidRPr="00C94D14" w:rsidRDefault="00C94D14" w:rsidP="008E5E45">
      <w:pPr>
        <w:pStyle w:val="Akapitzlist"/>
        <w:numPr>
          <w:ilvl w:val="0"/>
          <w:numId w:val="25"/>
        </w:numPr>
        <w:ind w:left="284" w:hanging="284"/>
        <w:jc w:val="both"/>
        <w:rPr>
          <w:rFonts w:ascii="Times New Roman" w:hAnsi="Times New Roman"/>
          <w:color w:val="000000" w:themeColor="text1"/>
        </w:rPr>
      </w:pPr>
      <w:r w:rsidRPr="00C94D14">
        <w:rPr>
          <w:rFonts w:ascii="Times New Roman" w:hAnsi="Times New Roman"/>
          <w:color w:val="000000" w:themeColor="text1"/>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C94D14" w:rsidRPr="00C94D14" w:rsidRDefault="00C94D14" w:rsidP="008E5E45">
      <w:pPr>
        <w:pStyle w:val="Akapitzlist"/>
        <w:numPr>
          <w:ilvl w:val="0"/>
          <w:numId w:val="25"/>
        </w:numPr>
        <w:ind w:left="284" w:hanging="284"/>
        <w:jc w:val="both"/>
        <w:rPr>
          <w:rFonts w:ascii="Times New Roman" w:hAnsi="Times New Roman"/>
          <w:color w:val="000000" w:themeColor="text1"/>
        </w:rPr>
      </w:pPr>
      <w:r w:rsidRPr="00C94D14">
        <w:rPr>
          <w:rFonts w:ascii="Times New Roman" w:hAnsi="Times New Roman"/>
          <w:color w:val="000000" w:themeColor="text1"/>
        </w:rPr>
        <w:t>Jeżeli oferty otrzymały taką samą ocenę w kryterium o najwyższej wadze, Zamawiający wybiera ofertę z najniższą ceną.</w:t>
      </w:r>
    </w:p>
    <w:p w:rsidR="00C94D14" w:rsidRPr="00C94D14" w:rsidRDefault="00C94D14" w:rsidP="008E5E45">
      <w:pPr>
        <w:pStyle w:val="Akapitzlist"/>
        <w:numPr>
          <w:ilvl w:val="0"/>
          <w:numId w:val="25"/>
        </w:numPr>
        <w:ind w:left="284" w:hanging="284"/>
        <w:jc w:val="both"/>
        <w:rPr>
          <w:rFonts w:ascii="Times New Roman" w:hAnsi="Times New Roman"/>
          <w:color w:val="000000" w:themeColor="text1"/>
        </w:rPr>
      </w:pPr>
      <w:r w:rsidRPr="00C94D14">
        <w:rPr>
          <w:rFonts w:ascii="Times New Roman" w:hAnsi="Times New Roman"/>
          <w:color w:val="000000" w:themeColor="text1"/>
        </w:rPr>
        <w:t>Jeżeli nie można dokonać wyboru oferty w sposób, o którym mowa w ust. 5, Zamawiający wzywa Wykonawców, którzy złożyli te oferty, do złożenia w terminie określonym przez Zamawiającego ofert dodatkowych zawierających nową cenę.</w:t>
      </w:r>
    </w:p>
    <w:p w:rsidR="00D67723" w:rsidRDefault="00C94D14" w:rsidP="008E5E45">
      <w:pPr>
        <w:pStyle w:val="Akapitzlist"/>
        <w:numPr>
          <w:ilvl w:val="0"/>
          <w:numId w:val="25"/>
        </w:numPr>
        <w:ind w:left="284" w:hanging="284"/>
        <w:jc w:val="both"/>
        <w:rPr>
          <w:rFonts w:ascii="Times New Roman" w:hAnsi="Times New Roman"/>
          <w:color w:val="000000" w:themeColor="text1"/>
        </w:rPr>
      </w:pPr>
      <w:r w:rsidRPr="00C94D14">
        <w:rPr>
          <w:rFonts w:ascii="Times New Roman" w:hAnsi="Times New Roman"/>
          <w:color w:val="000000" w:themeColor="text1"/>
        </w:rPr>
        <w:t>Wykonawcy, składając oferty dodatkowe, nie mogą oferować cen wyższych niż zaoferowane w uprzednio złożonych przez nich ofertach.</w:t>
      </w:r>
    </w:p>
    <w:p w:rsidR="00B868CF" w:rsidRDefault="00B868CF" w:rsidP="00B868CF">
      <w:pPr>
        <w:jc w:val="both"/>
        <w:rPr>
          <w:color w:val="000000" w:themeColor="text1"/>
        </w:rPr>
      </w:pPr>
    </w:p>
    <w:p w:rsidR="00B868CF" w:rsidRPr="00B868CF" w:rsidRDefault="00B868CF" w:rsidP="00B868CF">
      <w:pPr>
        <w:jc w:val="both"/>
        <w:rPr>
          <w:color w:val="000000" w:themeColor="text1"/>
        </w:rPr>
      </w:pPr>
    </w:p>
    <w:p w:rsidR="00C94D14" w:rsidRDefault="00C94D14" w:rsidP="00C94D14">
      <w:pPr>
        <w:pStyle w:val="Akapitzlist"/>
        <w:ind w:left="284"/>
        <w:jc w:val="both"/>
        <w:rPr>
          <w:rFonts w:ascii="Times New Roman" w:hAnsi="Times New Roman"/>
          <w:color w:val="000000" w:themeColor="text1"/>
        </w:rPr>
      </w:pPr>
    </w:p>
    <w:p w:rsidR="007255E1" w:rsidRDefault="007255E1" w:rsidP="00C94D14">
      <w:pPr>
        <w:pStyle w:val="Akapitzlist"/>
        <w:ind w:left="284"/>
        <w:jc w:val="both"/>
        <w:rPr>
          <w:rFonts w:ascii="Times New Roman" w:hAnsi="Times New Roman"/>
          <w:color w:val="000000" w:themeColor="text1"/>
        </w:rPr>
      </w:pPr>
    </w:p>
    <w:p w:rsidR="007255E1" w:rsidRDefault="007255E1" w:rsidP="00C94D14">
      <w:pPr>
        <w:pStyle w:val="Akapitzlist"/>
        <w:ind w:left="284"/>
        <w:jc w:val="both"/>
        <w:rPr>
          <w:rFonts w:ascii="Times New Roman" w:hAnsi="Times New Roman"/>
          <w:color w:val="000000" w:themeColor="text1"/>
        </w:rPr>
      </w:pPr>
    </w:p>
    <w:p w:rsidR="007255E1" w:rsidRPr="00C94D14" w:rsidRDefault="007255E1" w:rsidP="00C94D14">
      <w:pPr>
        <w:pStyle w:val="Akapitzlist"/>
        <w:ind w:left="284"/>
        <w:jc w:val="both"/>
        <w:rPr>
          <w:rFonts w:ascii="Times New Roman" w:hAnsi="Times New Roman"/>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587983" w:rsidRPr="00F74B3A" w:rsidRDefault="00587983"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lastRenderedPageBreak/>
              <w:t>Informacje o formalnościach, jakie muszą zostać dopełnione po wyborze oferty w celu zawarcia umowy w sprawie zamówienia publicznego.</w:t>
            </w:r>
          </w:p>
        </w:tc>
      </w:tr>
    </w:tbl>
    <w:p w:rsidR="00587983" w:rsidRPr="00F74B3A" w:rsidRDefault="00587983" w:rsidP="00587983">
      <w:pPr>
        <w:pStyle w:val="Tekstpodstawowy"/>
        <w:widowControl w:val="0"/>
        <w:overflowPunct w:val="0"/>
        <w:autoSpaceDE w:val="0"/>
        <w:autoSpaceDN w:val="0"/>
        <w:adjustRightInd w:val="0"/>
        <w:spacing w:after="0" w:line="240" w:lineRule="atLeast"/>
        <w:ind w:left="284"/>
        <w:jc w:val="both"/>
        <w:textAlignment w:val="baseline"/>
        <w:rPr>
          <w:color w:val="000000" w:themeColor="text1"/>
        </w:rPr>
      </w:pPr>
    </w:p>
    <w:p w:rsidR="00587983" w:rsidRPr="00F74B3A" w:rsidRDefault="00587983" w:rsidP="008E5E45">
      <w:pPr>
        <w:pStyle w:val="Tekstpodstawowy"/>
        <w:widowControl w:val="0"/>
        <w:numPr>
          <w:ilvl w:val="0"/>
          <w:numId w:val="15"/>
        </w:numPr>
        <w:tabs>
          <w:tab w:val="clear" w:pos="2149"/>
        </w:tabs>
        <w:overflowPunct w:val="0"/>
        <w:autoSpaceDE w:val="0"/>
        <w:autoSpaceDN w:val="0"/>
        <w:adjustRightInd w:val="0"/>
        <w:spacing w:after="0" w:line="240" w:lineRule="atLeast"/>
        <w:ind w:left="284"/>
        <w:jc w:val="both"/>
        <w:textAlignment w:val="baseline"/>
        <w:rPr>
          <w:color w:val="000000" w:themeColor="text1"/>
        </w:rPr>
      </w:pPr>
      <w:r w:rsidRPr="00F74B3A">
        <w:rPr>
          <w:color w:val="000000" w:themeColor="text1"/>
        </w:rPr>
        <w:t>W zawiadomieniu o wyborze oferty najkorzystniejszej zamawiający poinformuje wykonawcę o terminie i miejscu zawarcia umowy.</w:t>
      </w:r>
    </w:p>
    <w:p w:rsidR="00587983" w:rsidRPr="00F74B3A" w:rsidRDefault="00587983" w:rsidP="008E5E45">
      <w:pPr>
        <w:pStyle w:val="Tekstpodstawowy"/>
        <w:widowControl w:val="0"/>
        <w:numPr>
          <w:ilvl w:val="0"/>
          <w:numId w:val="15"/>
        </w:numPr>
        <w:tabs>
          <w:tab w:val="clear" w:pos="2149"/>
        </w:tabs>
        <w:overflowPunct w:val="0"/>
        <w:autoSpaceDE w:val="0"/>
        <w:autoSpaceDN w:val="0"/>
        <w:adjustRightInd w:val="0"/>
        <w:spacing w:after="0" w:line="240" w:lineRule="atLeast"/>
        <w:ind w:left="284"/>
        <w:jc w:val="both"/>
        <w:textAlignment w:val="baseline"/>
        <w:rPr>
          <w:color w:val="000000" w:themeColor="text1"/>
        </w:rPr>
      </w:pPr>
      <w:r w:rsidRPr="00F74B3A">
        <w:rPr>
          <w:color w:val="000000" w:themeColor="text1"/>
        </w:rPr>
        <w:t>Przed podpisaniem umowy wykonawca zobowiązany będzie do podania nazw, danych kontaktowych oraz przedstawicieli podwykonawców zaangażowanych w realizację usług objętych zamówieniem, jeżeli będą już znani.</w:t>
      </w:r>
    </w:p>
    <w:p w:rsidR="00587983" w:rsidRPr="00F74B3A" w:rsidRDefault="00587983" w:rsidP="008E5E45">
      <w:pPr>
        <w:pStyle w:val="Tekstpodstawowy"/>
        <w:widowControl w:val="0"/>
        <w:numPr>
          <w:ilvl w:val="0"/>
          <w:numId w:val="15"/>
        </w:numPr>
        <w:tabs>
          <w:tab w:val="clear" w:pos="2149"/>
        </w:tabs>
        <w:overflowPunct w:val="0"/>
        <w:autoSpaceDE w:val="0"/>
        <w:autoSpaceDN w:val="0"/>
        <w:adjustRightInd w:val="0"/>
        <w:spacing w:after="0" w:line="240" w:lineRule="atLeast"/>
        <w:ind w:left="284"/>
        <w:jc w:val="both"/>
        <w:textAlignment w:val="baseline"/>
        <w:rPr>
          <w:color w:val="000000" w:themeColor="text1"/>
        </w:rPr>
      </w:pPr>
      <w:r w:rsidRPr="00F74B3A">
        <w:rPr>
          <w:color w:val="000000" w:themeColor="text1"/>
        </w:rPr>
        <w:t xml:space="preserve">W przypadku wyboru oferty złożonej przez wykonawców wspólnie ubiegających się </w:t>
      </w:r>
      <w:r w:rsidR="00E655BC">
        <w:rPr>
          <w:color w:val="000000" w:themeColor="text1"/>
        </w:rPr>
        <w:br/>
      </w:r>
      <w:r w:rsidRPr="00F74B3A">
        <w:rPr>
          <w:color w:val="000000" w:themeColor="text1"/>
        </w:rPr>
        <w:t>o udzielenie zamówienia zamawiający zastrzega sobie prawo żądania przed zawarciem umowy w sprawie zamówienia publicznego umowy regulującej współpracę tych wykonawców.</w:t>
      </w:r>
    </w:p>
    <w:p w:rsidR="00587983" w:rsidRPr="00F74B3A" w:rsidRDefault="00587983" w:rsidP="008E5E45">
      <w:pPr>
        <w:pStyle w:val="Tekstpodstawowy"/>
        <w:widowControl w:val="0"/>
        <w:numPr>
          <w:ilvl w:val="0"/>
          <w:numId w:val="15"/>
        </w:numPr>
        <w:tabs>
          <w:tab w:val="clear" w:pos="2149"/>
        </w:tabs>
        <w:overflowPunct w:val="0"/>
        <w:autoSpaceDE w:val="0"/>
        <w:autoSpaceDN w:val="0"/>
        <w:adjustRightInd w:val="0"/>
        <w:spacing w:after="0" w:line="240" w:lineRule="atLeast"/>
        <w:ind w:left="284"/>
        <w:jc w:val="both"/>
        <w:textAlignment w:val="baseline"/>
        <w:rPr>
          <w:color w:val="000000" w:themeColor="text1"/>
        </w:rPr>
      </w:pPr>
      <w:r w:rsidRPr="00F74B3A">
        <w:rPr>
          <w:color w:val="000000" w:themeColor="text1"/>
        </w:rPr>
        <w:t>Osoby reprezentujące wykonawcę przy podpisywaniu umowy muszą posiadać ze sobą dokumenty potwierdzające ich umocowanie do podpisania umowy, o ile umocowanie to nie będzie wynikało z dokumentów załączonych do oferty.</w:t>
      </w:r>
    </w:p>
    <w:p w:rsidR="00587983" w:rsidRPr="00F74B3A" w:rsidRDefault="00587983" w:rsidP="008E5E45">
      <w:pPr>
        <w:pStyle w:val="Tekstpodstawowy"/>
        <w:widowControl w:val="0"/>
        <w:numPr>
          <w:ilvl w:val="0"/>
          <w:numId w:val="15"/>
        </w:numPr>
        <w:tabs>
          <w:tab w:val="clear" w:pos="2149"/>
        </w:tabs>
        <w:overflowPunct w:val="0"/>
        <w:autoSpaceDE w:val="0"/>
        <w:autoSpaceDN w:val="0"/>
        <w:adjustRightInd w:val="0"/>
        <w:spacing w:after="0" w:line="240" w:lineRule="atLeast"/>
        <w:ind w:left="284"/>
        <w:jc w:val="both"/>
        <w:textAlignment w:val="baseline"/>
        <w:rPr>
          <w:color w:val="000000" w:themeColor="text1"/>
        </w:rPr>
      </w:pPr>
      <w:r w:rsidRPr="00F74B3A">
        <w:rPr>
          <w:color w:val="000000" w:themeColor="text1"/>
        </w:rPr>
        <w:t>Niedopełnienie przez wykonawcę w wyznaczonym przez zamawiającego terminie wymogów określonych w niniejszym Rozdziale może zostać uznane przez zamawiającego jako uchylenie się od podpisania umowy i może skutkować zastosowaniem przez zamawiającego procedury określonej w art. 263 Pzp.</w:t>
      </w:r>
    </w:p>
    <w:p w:rsidR="004D49C1" w:rsidRPr="00F74B3A" w:rsidRDefault="004D49C1"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587983" w:rsidRPr="00F74B3A" w:rsidRDefault="00587983"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Pouczenie o</w:t>
            </w:r>
            <w:r w:rsidR="005077C0" w:rsidRPr="00F74B3A">
              <w:rPr>
                <w:rFonts w:ascii="Times New Roman" w:hAnsi="Times New Roman"/>
                <w:b/>
                <w:color w:val="000000" w:themeColor="text1"/>
                <w:szCs w:val="24"/>
              </w:rPr>
              <w:t xml:space="preserve"> </w:t>
            </w:r>
            <w:r w:rsidRPr="00F74B3A">
              <w:rPr>
                <w:rFonts w:ascii="Times New Roman" w:hAnsi="Times New Roman"/>
                <w:b/>
                <w:color w:val="000000" w:themeColor="text1"/>
                <w:szCs w:val="24"/>
              </w:rPr>
              <w:t>środkach ochrony prawnej przysługujących wykonawcy</w:t>
            </w:r>
          </w:p>
        </w:tc>
      </w:tr>
    </w:tbl>
    <w:p w:rsidR="00456F35" w:rsidRPr="00F74B3A" w:rsidRDefault="00456F35" w:rsidP="004C379B">
      <w:pPr>
        <w:pStyle w:val="Tekstpodstawowy"/>
        <w:spacing w:line="280" w:lineRule="atLeast"/>
        <w:rPr>
          <w:color w:val="000000" w:themeColor="text1"/>
        </w:rPr>
      </w:pPr>
    </w:p>
    <w:p w:rsidR="00477581" w:rsidRPr="00F74B3A" w:rsidRDefault="00477581" w:rsidP="00477581">
      <w:pPr>
        <w:contextualSpacing/>
        <w:jc w:val="both"/>
        <w:rPr>
          <w:color w:val="000000" w:themeColor="text1"/>
        </w:rPr>
      </w:pPr>
      <w:r w:rsidRPr="00F74B3A">
        <w:rPr>
          <w:color w:val="000000" w:themeColor="text1"/>
        </w:rPr>
        <w:t xml:space="preserve">Wykonawcy przysługują środki ochrony prawnej przewidziane w Dziale IX ustawy. Zgodnie </w:t>
      </w:r>
      <w:r w:rsidRPr="00F74B3A">
        <w:rPr>
          <w:color w:val="000000" w:themeColor="text1"/>
        </w:rPr>
        <w:br/>
        <w:t xml:space="preserve">z art. 505 Pzp środki ochrony prawnej określone we wskazanym dziale przysługują wykonawcy, uczestnikowi konkursu oraz innemu podmiotowi, jeżeli ma lub miał interes </w:t>
      </w:r>
      <w:r w:rsidRPr="00F74B3A">
        <w:rPr>
          <w:color w:val="000000" w:themeColor="text1"/>
        </w:rPr>
        <w:br/>
        <w:t xml:space="preserve">w uzyskaniu zamówienia lub nagrody w konkursie oraz poniósł lub może ponieść szkodę </w:t>
      </w:r>
      <w:r w:rsidRPr="00F74B3A">
        <w:rPr>
          <w:color w:val="000000" w:themeColor="text1"/>
        </w:rPr>
        <w:br/>
        <w:t xml:space="preserve">w wyniku naruszenia przez zamawiającego przepisów ustawy. Środki ochrony prawnej wobec ogłoszenia wszczynającego postępowanie o udzielenie zamówienia lub ogłoszenia </w:t>
      </w:r>
      <w:r w:rsidR="00E655BC">
        <w:rPr>
          <w:color w:val="000000" w:themeColor="text1"/>
        </w:rPr>
        <w:br/>
      </w:r>
      <w:r w:rsidRPr="00F74B3A">
        <w:rPr>
          <w:color w:val="000000" w:themeColor="text1"/>
        </w:rPr>
        <w:t>o konkursie oraz dokumentów zamówienia przysługują również organizacjom wpisanym na listę, o której mowa w art. 469 pkt 15 Pzp, oraz Rzecznikowi Małych i Średnich Przedsiębiorców.</w:t>
      </w:r>
    </w:p>
    <w:p w:rsidR="00D92490" w:rsidRPr="00F74B3A" w:rsidRDefault="00D92490"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587983" w:rsidRPr="00F74B3A" w:rsidRDefault="00896A88"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Informacje o warunkach udziału w postępowaniu</w:t>
            </w:r>
          </w:p>
        </w:tc>
      </w:tr>
    </w:tbl>
    <w:p w:rsidR="00181E3F" w:rsidRDefault="00181E3F" w:rsidP="00181E3F">
      <w:pPr>
        <w:pStyle w:val="Tekstpodstawowywcity"/>
        <w:widowControl/>
        <w:spacing w:after="0" w:line="280" w:lineRule="atLeast"/>
        <w:ind w:hanging="283"/>
        <w:jc w:val="both"/>
        <w:rPr>
          <w:rFonts w:cs="Times New Roman"/>
          <w:color w:val="000000" w:themeColor="text1"/>
          <w:kern w:val="0"/>
          <w:lang w:eastAsia="ar-SA" w:bidi="ar-SA"/>
        </w:rPr>
      </w:pPr>
    </w:p>
    <w:p w:rsidR="00181E3F" w:rsidRDefault="00181E3F" w:rsidP="00181E3F">
      <w:pPr>
        <w:pStyle w:val="Tekstpodstawowywcity"/>
        <w:widowControl/>
        <w:spacing w:after="0" w:line="280" w:lineRule="atLeast"/>
        <w:ind w:hanging="283"/>
        <w:jc w:val="both"/>
        <w:rPr>
          <w:rFonts w:cs="Times New Roman"/>
          <w:color w:val="000000" w:themeColor="text1"/>
          <w:kern w:val="0"/>
          <w:lang w:eastAsia="ar-SA" w:bidi="ar-SA"/>
        </w:rPr>
      </w:pPr>
    </w:p>
    <w:p w:rsidR="00966CCE" w:rsidRDefault="00966CCE" w:rsidP="00966CCE">
      <w:pPr>
        <w:pStyle w:val="Akapitzlist"/>
        <w:widowControl w:val="0"/>
        <w:tabs>
          <w:tab w:val="left" w:pos="284"/>
        </w:tabs>
        <w:autoSpaceDE w:val="0"/>
        <w:autoSpaceDN w:val="0"/>
        <w:adjustRightInd w:val="0"/>
        <w:spacing w:after="100" w:afterAutospacing="1"/>
        <w:ind w:left="284"/>
        <w:jc w:val="both"/>
        <w:rPr>
          <w:rFonts w:ascii="Times New Roman" w:hAnsi="Times New Roman"/>
          <w:szCs w:val="24"/>
        </w:rPr>
      </w:pPr>
      <w:r w:rsidRPr="00966CCE">
        <w:rPr>
          <w:rFonts w:ascii="Times New Roman" w:hAnsi="Times New Roman"/>
          <w:szCs w:val="24"/>
        </w:rPr>
        <w:t>Zamawiający określa następując</w:t>
      </w:r>
      <w:r>
        <w:rPr>
          <w:rFonts w:ascii="Times New Roman" w:hAnsi="Times New Roman"/>
          <w:szCs w:val="24"/>
        </w:rPr>
        <w:t>y</w:t>
      </w:r>
      <w:r w:rsidR="00A92A6F">
        <w:rPr>
          <w:rFonts w:ascii="Times New Roman" w:hAnsi="Times New Roman"/>
          <w:szCs w:val="24"/>
        </w:rPr>
        <w:t xml:space="preserve"> warun</w:t>
      </w:r>
      <w:r>
        <w:rPr>
          <w:rFonts w:ascii="Times New Roman" w:hAnsi="Times New Roman"/>
          <w:szCs w:val="24"/>
        </w:rPr>
        <w:t>ek</w:t>
      </w:r>
      <w:r w:rsidRPr="00966CCE">
        <w:rPr>
          <w:rFonts w:ascii="Times New Roman" w:hAnsi="Times New Roman"/>
          <w:szCs w:val="24"/>
        </w:rPr>
        <w:t xml:space="preserve"> udziału w postępowaniu, dotycząc</w:t>
      </w:r>
      <w:r>
        <w:rPr>
          <w:rFonts w:ascii="Times New Roman" w:hAnsi="Times New Roman"/>
          <w:szCs w:val="24"/>
        </w:rPr>
        <w:t>y</w:t>
      </w:r>
      <w:r w:rsidRPr="00966CCE">
        <w:rPr>
          <w:rFonts w:ascii="Times New Roman" w:hAnsi="Times New Roman"/>
          <w:szCs w:val="24"/>
        </w:rPr>
        <w:t xml:space="preserve">: </w:t>
      </w:r>
    </w:p>
    <w:p w:rsidR="00966CCE" w:rsidRPr="00966CCE" w:rsidRDefault="00966CCE" w:rsidP="00966CCE">
      <w:pPr>
        <w:pStyle w:val="Akapitzlist"/>
        <w:widowControl w:val="0"/>
        <w:tabs>
          <w:tab w:val="left" w:pos="284"/>
        </w:tabs>
        <w:autoSpaceDE w:val="0"/>
        <w:autoSpaceDN w:val="0"/>
        <w:adjustRightInd w:val="0"/>
        <w:spacing w:after="100" w:afterAutospacing="1"/>
        <w:ind w:left="284"/>
        <w:jc w:val="both"/>
        <w:rPr>
          <w:rFonts w:ascii="Times New Roman" w:hAnsi="Times New Roman"/>
          <w:szCs w:val="24"/>
        </w:rPr>
      </w:pPr>
    </w:p>
    <w:p w:rsidR="00966CCE" w:rsidRDefault="00966CCE" w:rsidP="00966CCE">
      <w:pPr>
        <w:pStyle w:val="Akapitzlist"/>
        <w:numPr>
          <w:ilvl w:val="0"/>
          <w:numId w:val="49"/>
        </w:numPr>
        <w:rPr>
          <w:rFonts w:ascii="Times New Roman" w:hAnsi="Times New Roman"/>
        </w:rPr>
      </w:pPr>
      <w:r w:rsidRPr="00A17AAC">
        <w:rPr>
          <w:rFonts w:ascii="Times New Roman" w:hAnsi="Times New Roman"/>
        </w:rPr>
        <w:t>uprawnień do prowadzenia określonej działalności gospodarczej lub zawodowej, o ile wynika to z odrębnych przepisów:</w:t>
      </w:r>
    </w:p>
    <w:p w:rsidR="00966CCE" w:rsidRPr="00A17AAC" w:rsidRDefault="00966CCE" w:rsidP="00A17AAC">
      <w:pPr>
        <w:pStyle w:val="Akapitzlist"/>
        <w:rPr>
          <w:rFonts w:ascii="Times New Roman" w:hAnsi="Times New Roman"/>
        </w:rPr>
      </w:pPr>
    </w:p>
    <w:p w:rsidR="00076159" w:rsidRDefault="00966CCE" w:rsidP="00E655BC">
      <w:pPr>
        <w:widowControl w:val="0"/>
        <w:tabs>
          <w:tab w:val="left" w:pos="284"/>
        </w:tabs>
        <w:autoSpaceDE w:val="0"/>
        <w:autoSpaceDN w:val="0"/>
        <w:adjustRightInd w:val="0"/>
        <w:spacing w:after="100" w:afterAutospacing="1"/>
        <w:jc w:val="both"/>
        <w:rPr>
          <w:color w:val="000000" w:themeColor="text1"/>
          <w:lang w:eastAsia="ar-SA"/>
        </w:rPr>
      </w:pPr>
      <w:r w:rsidRPr="00966CCE">
        <w:t>Zamawiający uzna warunek za spełniony, jeżeli Wykonawca wykaże, że posiada uprawnienia niezbędne do prowadzenia działalności pocztowej, zgodnie z ustawą z dnia 23 listopada 2012 r. Prawo pocztowe (Dz. U. z 2020 r. poz. 1041,2320) tj. posiada wpis</w:t>
      </w:r>
      <w:r w:rsidRPr="00966CCE">
        <w:rPr>
          <w:color w:val="000000" w:themeColor="text1"/>
          <w:szCs w:val="20"/>
          <w:lang w:eastAsia="ar-SA"/>
        </w:rPr>
        <w:t xml:space="preserve"> </w:t>
      </w:r>
      <w:r w:rsidR="00181E3F" w:rsidRPr="00A17AAC">
        <w:rPr>
          <w:color w:val="000000" w:themeColor="text1"/>
          <w:lang w:eastAsia="ar-SA"/>
        </w:rPr>
        <w:t xml:space="preserve"> do rejestru operatorów pocztowych prowadzonego przez Prezesa Urzędu Komunikacji Elektronicznej w zakresie obrotu krajowego i zagranicznego.</w:t>
      </w:r>
    </w:p>
    <w:p w:rsidR="007255E1" w:rsidRPr="00E655BC" w:rsidRDefault="007255E1" w:rsidP="00E655BC">
      <w:pPr>
        <w:widowControl w:val="0"/>
        <w:tabs>
          <w:tab w:val="left" w:pos="284"/>
        </w:tabs>
        <w:autoSpaceDE w:val="0"/>
        <w:autoSpaceDN w:val="0"/>
        <w:adjustRightInd w:val="0"/>
        <w:spacing w:after="100" w:afterAutospacing="1"/>
        <w:jc w:val="both"/>
        <w:rPr>
          <w:color w:val="000000" w:themeColor="text1"/>
          <w:lang w:eastAsia="ar-SA"/>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896A88" w:rsidRPr="00F74B3A" w:rsidRDefault="00896A88"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lastRenderedPageBreak/>
              <w:t>Informacje o podmiotowych środkach dowodowych</w:t>
            </w:r>
          </w:p>
        </w:tc>
      </w:tr>
    </w:tbl>
    <w:p w:rsidR="00896A88" w:rsidRPr="00F74B3A" w:rsidRDefault="00896A88" w:rsidP="004C379B">
      <w:pPr>
        <w:pStyle w:val="Tekstpodstawowy"/>
        <w:spacing w:line="280" w:lineRule="atLeast"/>
        <w:rPr>
          <w:color w:val="000000" w:themeColor="text1"/>
        </w:rPr>
      </w:pPr>
    </w:p>
    <w:p w:rsidR="003F7E1A" w:rsidRDefault="003F7E1A" w:rsidP="003F7E1A">
      <w:pPr>
        <w:jc w:val="both"/>
      </w:pPr>
      <w:r w:rsidRPr="00535AD1">
        <w:t xml:space="preserve">Zamawiający wezwie Wykonawcę, którego oferta została najwyżej oceniona, do złożenia </w:t>
      </w:r>
      <w:r w:rsidRPr="00535AD1">
        <w:br/>
        <w:t>w wyznaczonym terminie, nie krótszym niż 5 dni od dnia wezwania, niżej wskazanych podmiotowych środków dowodowych, aktualnych na dzień złożenia podmiotowych środków dowodowych.</w:t>
      </w:r>
    </w:p>
    <w:p w:rsidR="003F7E1A" w:rsidRPr="00535AD1" w:rsidRDefault="003F7E1A" w:rsidP="003F7E1A">
      <w:pPr>
        <w:jc w:val="both"/>
      </w:pPr>
    </w:p>
    <w:p w:rsidR="003F7E1A" w:rsidRDefault="003F7E1A" w:rsidP="003F7E1A">
      <w:pPr>
        <w:jc w:val="both"/>
        <w:rPr>
          <w:b/>
        </w:rPr>
      </w:pPr>
      <w:r w:rsidRPr="00535AD1">
        <w:rPr>
          <w:b/>
        </w:rPr>
        <w:t>Podmiotowe środki dowodowe na potwierdzenie spełnienia warunków udziału:</w:t>
      </w:r>
    </w:p>
    <w:p w:rsidR="003F7E1A" w:rsidRDefault="003F7E1A" w:rsidP="003F7E1A">
      <w:pPr>
        <w:jc w:val="both"/>
        <w:rPr>
          <w:b/>
        </w:rPr>
      </w:pPr>
    </w:p>
    <w:p w:rsidR="003F7E1A" w:rsidRDefault="003F7E1A" w:rsidP="003F7E1A">
      <w:pPr>
        <w:jc w:val="both"/>
      </w:pPr>
      <w:r>
        <w:t xml:space="preserve">1. </w:t>
      </w:r>
      <w:r w:rsidRPr="00535AD1">
        <w:t xml:space="preserve">W celu potwierdzenia spełniania przez </w:t>
      </w:r>
      <w:r>
        <w:t>W</w:t>
      </w:r>
      <w:r w:rsidRPr="00535AD1">
        <w:t xml:space="preserve">ykonawcę warunków udziału w postępowaniu </w:t>
      </w:r>
      <w:r>
        <w:br/>
      </w:r>
      <w:r w:rsidRPr="00535AD1">
        <w:t xml:space="preserve">dotyczących </w:t>
      </w:r>
      <w:r w:rsidRPr="004515A2">
        <w:t>uprawnień do prowadzenia określonej działalności gospodarczej lub zawodowej, o ile wynika to z odrębnych przepisów</w:t>
      </w:r>
      <w:r>
        <w:t xml:space="preserve"> Z</w:t>
      </w:r>
      <w:r w:rsidRPr="00535AD1">
        <w:t xml:space="preserve">amawiający </w:t>
      </w:r>
      <w:r>
        <w:t>żąda</w:t>
      </w:r>
      <w:r w:rsidRPr="00535AD1">
        <w:t>:</w:t>
      </w:r>
    </w:p>
    <w:p w:rsidR="003F7E1A" w:rsidRPr="00A17AAC" w:rsidRDefault="003F7E1A" w:rsidP="00A17AAC">
      <w:pPr>
        <w:widowControl w:val="0"/>
        <w:tabs>
          <w:tab w:val="left" w:pos="284"/>
        </w:tabs>
        <w:autoSpaceDE w:val="0"/>
        <w:autoSpaceDN w:val="0"/>
        <w:adjustRightInd w:val="0"/>
        <w:spacing w:after="100" w:afterAutospacing="1"/>
        <w:jc w:val="both"/>
        <w:rPr>
          <w:color w:val="000000" w:themeColor="text1"/>
          <w:lang w:eastAsia="ar-SA"/>
        </w:rPr>
      </w:pPr>
      <w:r>
        <w:t xml:space="preserve">1) </w:t>
      </w:r>
      <w:r w:rsidRPr="006A760D">
        <w:t>dokument</w:t>
      </w:r>
      <w:r>
        <w:t>u</w:t>
      </w:r>
      <w:r w:rsidRPr="006A760D">
        <w:t xml:space="preserve"> potwierdzając</w:t>
      </w:r>
      <w:r>
        <w:t>ego</w:t>
      </w:r>
      <w:r w:rsidRPr="006A760D">
        <w:t xml:space="preserve">, że </w:t>
      </w:r>
      <w:r>
        <w:t>W</w:t>
      </w:r>
      <w:r w:rsidRPr="006A760D">
        <w:t xml:space="preserve">ykonawca </w:t>
      </w:r>
      <w:r w:rsidRPr="00966CCE">
        <w:t>posiada wpis</w:t>
      </w:r>
      <w:r w:rsidRPr="004515A2">
        <w:rPr>
          <w:color w:val="000000" w:themeColor="text1"/>
          <w:lang w:eastAsia="ar-SA"/>
        </w:rPr>
        <w:t xml:space="preserve"> do rejestru operatorów pocztowych prowadzonego przez Prezesa Urzędu Komunikacji Elektronicznej w zakresie obrotu krajowego i zagranicznego.</w:t>
      </w:r>
    </w:p>
    <w:p w:rsidR="00896A88" w:rsidRPr="00F74B3A" w:rsidRDefault="00896A88" w:rsidP="004C379B">
      <w:pPr>
        <w:pStyle w:val="Tekstpodstawowy"/>
        <w:spacing w:line="280" w:lineRule="atLeast"/>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8687F">
        <w:tc>
          <w:tcPr>
            <w:tcW w:w="5000" w:type="pct"/>
            <w:shd w:val="clear" w:color="auto" w:fill="F2F2F2"/>
            <w:tcMar>
              <w:left w:w="108" w:type="dxa"/>
            </w:tcMar>
          </w:tcPr>
          <w:p w:rsidR="00690B57" w:rsidRPr="00F74B3A" w:rsidRDefault="00690B57"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 xml:space="preserve">Wymagania w zakresie zatrudnienia na podstawie stosunku pracy, </w:t>
            </w:r>
            <w:r w:rsidR="00E655BC">
              <w:rPr>
                <w:rFonts w:ascii="Times New Roman" w:hAnsi="Times New Roman"/>
                <w:b/>
                <w:color w:val="000000" w:themeColor="text1"/>
                <w:szCs w:val="24"/>
              </w:rPr>
              <w:br/>
            </w:r>
            <w:r w:rsidRPr="00F74B3A">
              <w:rPr>
                <w:rFonts w:ascii="Times New Roman" w:hAnsi="Times New Roman"/>
                <w:b/>
                <w:color w:val="000000" w:themeColor="text1"/>
                <w:szCs w:val="24"/>
              </w:rPr>
              <w:t>w okolicznościach, o których mowa w art. 95</w:t>
            </w:r>
          </w:p>
        </w:tc>
      </w:tr>
    </w:tbl>
    <w:p w:rsidR="0098687F" w:rsidRPr="00F74B3A" w:rsidRDefault="0098687F" w:rsidP="0098687F">
      <w:pPr>
        <w:pStyle w:val="Tekstpodstawowy"/>
        <w:widowControl w:val="0"/>
        <w:overflowPunct w:val="0"/>
        <w:autoSpaceDE w:val="0"/>
        <w:autoSpaceDN w:val="0"/>
        <w:adjustRightInd w:val="0"/>
        <w:spacing w:after="0" w:line="240" w:lineRule="atLeast"/>
        <w:ind w:left="284"/>
        <w:jc w:val="both"/>
        <w:rPr>
          <w:color w:val="000000" w:themeColor="text1"/>
        </w:rPr>
      </w:pPr>
    </w:p>
    <w:p w:rsidR="00F56FDA" w:rsidRPr="00F56FDA" w:rsidRDefault="00F56FDA" w:rsidP="00F56FDA">
      <w:pPr>
        <w:pStyle w:val="Akapitzlist"/>
        <w:numPr>
          <w:ilvl w:val="3"/>
          <w:numId w:val="50"/>
        </w:numPr>
        <w:spacing w:after="200"/>
        <w:ind w:left="426"/>
        <w:jc w:val="both"/>
        <w:rPr>
          <w:rStyle w:val="Wyrnieniedelikatne"/>
          <w:rFonts w:ascii="Times New Roman" w:hAnsi="Times New Roman"/>
          <w:i w:val="0"/>
          <w:iCs w:val="0"/>
          <w:color w:val="000000"/>
          <w:szCs w:val="24"/>
        </w:rPr>
      </w:pPr>
      <w:r w:rsidRPr="00F56FDA">
        <w:rPr>
          <w:rStyle w:val="Wyrnieniedelikatne"/>
          <w:rFonts w:ascii="Times New Roman" w:hAnsi="Times New Roman"/>
          <w:i w:val="0"/>
          <w:iCs w:val="0"/>
          <w:color w:val="000000"/>
          <w:szCs w:val="24"/>
        </w:rPr>
        <w:t xml:space="preserve">Wykonawca zobowiązuje się, że osoby wykonujące </w:t>
      </w:r>
      <w:r w:rsidRPr="00A17AAC">
        <w:rPr>
          <w:rFonts w:ascii="Times New Roman" w:hAnsi="Times New Roman"/>
          <w:color w:val="000000"/>
          <w:szCs w:val="24"/>
        </w:rPr>
        <w:t xml:space="preserve">czynności polegających na przyjmowaniu oraz rejestrowaniu przesyłek w </w:t>
      </w:r>
      <w:r w:rsidRPr="00A17AAC">
        <w:rPr>
          <w:rFonts w:ascii="Times New Roman" w:hAnsi="Times New Roman"/>
          <w:color w:val="000000"/>
          <w:szCs w:val="24"/>
          <w:lang w:bidi="pl-PL"/>
        </w:rPr>
        <w:t>placówkach pocztowych bezpośrednio obsługujących jednostki Zamawiającego na terenie Bartoszyc</w:t>
      </w:r>
      <w:r w:rsidRPr="00A17AAC">
        <w:rPr>
          <w:rFonts w:ascii="Times New Roman" w:hAnsi="Times New Roman"/>
          <w:color w:val="000000"/>
          <w:szCs w:val="24"/>
        </w:rPr>
        <w:t xml:space="preserve">, </w:t>
      </w:r>
      <w:r w:rsidRPr="00F56FDA">
        <w:rPr>
          <w:rStyle w:val="Wyrnieniedelikatne"/>
          <w:rFonts w:ascii="Times New Roman" w:hAnsi="Times New Roman"/>
          <w:i w:val="0"/>
          <w:iCs w:val="0"/>
          <w:color w:val="000000"/>
          <w:szCs w:val="24"/>
        </w:rPr>
        <w:t>będą zatrudnione przez Wykonawcę lub podwykonawcę na podstawie umowy o pracę w rozumieniu art. 22 § 1 ustawy z dnia 26 czerwca 1974 r. – Kodeks pracy (Dz.U. z 2020 r., poz. 1320) lub odpowiadającej jej formie zatrudnienia określonej w przepisach państw członkowskich Unii Europejskiej lub  Europejskiego Obszaru Gospodarczego.</w:t>
      </w:r>
    </w:p>
    <w:p w:rsidR="00F56FDA" w:rsidRPr="00F56FDA" w:rsidRDefault="00F56FDA" w:rsidP="00F56FDA">
      <w:pPr>
        <w:pStyle w:val="Akapitzlist"/>
        <w:numPr>
          <w:ilvl w:val="3"/>
          <w:numId w:val="50"/>
        </w:numPr>
        <w:spacing w:after="200"/>
        <w:ind w:left="426"/>
        <w:jc w:val="both"/>
        <w:rPr>
          <w:rStyle w:val="Wyrnieniedelikatne"/>
          <w:rFonts w:ascii="Times New Roman" w:hAnsi="Times New Roman"/>
          <w:i w:val="0"/>
          <w:iCs w:val="0"/>
          <w:color w:val="000000"/>
          <w:szCs w:val="24"/>
        </w:rPr>
      </w:pPr>
      <w:r w:rsidRPr="00F56FDA">
        <w:rPr>
          <w:rStyle w:val="Wyrnieniedelikatne"/>
          <w:rFonts w:ascii="Times New Roman" w:hAnsi="Times New Roman"/>
          <w:i w:val="0"/>
          <w:iCs w:val="0"/>
          <w:color w:val="000000"/>
          <w:szCs w:val="24"/>
        </w:rPr>
        <w:t xml:space="preserve">Osoby wskazane w ust. 1 winny być zatrudnione w wymiarze czasu pracy zgodnym </w:t>
      </w:r>
      <w:r w:rsidRPr="00F56FDA">
        <w:rPr>
          <w:rStyle w:val="Wyrnieniedelikatne"/>
          <w:rFonts w:ascii="Times New Roman" w:hAnsi="Times New Roman"/>
          <w:i w:val="0"/>
          <w:iCs w:val="0"/>
          <w:color w:val="000000"/>
          <w:szCs w:val="24"/>
        </w:rPr>
        <w:br/>
        <w:t>z zakresem powierzonych im zadań.</w:t>
      </w:r>
    </w:p>
    <w:p w:rsidR="00F56FDA" w:rsidRPr="00F56FDA" w:rsidRDefault="00F56FDA" w:rsidP="00F56FDA">
      <w:pPr>
        <w:pStyle w:val="Akapitzlist"/>
        <w:numPr>
          <w:ilvl w:val="3"/>
          <w:numId w:val="50"/>
        </w:numPr>
        <w:spacing w:after="200"/>
        <w:ind w:left="426"/>
        <w:jc w:val="both"/>
        <w:rPr>
          <w:rStyle w:val="Wyrnieniedelikatne"/>
          <w:rFonts w:ascii="Times New Roman" w:hAnsi="Times New Roman"/>
          <w:i w:val="0"/>
          <w:iCs w:val="0"/>
          <w:color w:val="000000"/>
          <w:szCs w:val="24"/>
        </w:rPr>
      </w:pPr>
      <w:r w:rsidRPr="00F56FDA">
        <w:rPr>
          <w:rStyle w:val="Wyrnieniedelikatne"/>
          <w:rFonts w:ascii="Times New Roman" w:hAnsi="Times New Roman"/>
          <w:i w:val="0"/>
          <w:iCs w:val="0"/>
          <w:color w:val="000000"/>
          <w:szCs w:val="24"/>
        </w:rPr>
        <w:t xml:space="preserve">W trakcie  realizacji  zamówienia  Zamawiający  uprawniony jest  do  wykonywania  czynności  kontrolnych wobec Wykonawcy odnośnie spełniania przez Wykonawcę lub Podwykonawcę  wymogu zatrudnienia na podstawie umowy o pracę osób wykonujących czynności określone w ust 1. </w:t>
      </w:r>
    </w:p>
    <w:p w:rsidR="00F56FDA" w:rsidRPr="00A17AAC" w:rsidRDefault="00F56FDA" w:rsidP="00A17AAC">
      <w:pPr>
        <w:pStyle w:val="Akapitzlist"/>
        <w:numPr>
          <w:ilvl w:val="3"/>
          <w:numId w:val="50"/>
        </w:numPr>
        <w:spacing w:after="200"/>
        <w:ind w:left="426"/>
        <w:jc w:val="both"/>
        <w:rPr>
          <w:rStyle w:val="Wyrnieniedelikatne"/>
          <w:rFonts w:ascii="Times New Roman" w:hAnsi="Times New Roman"/>
          <w:i w:val="0"/>
          <w:iCs w:val="0"/>
          <w:color w:val="000000"/>
          <w:szCs w:val="24"/>
        </w:rPr>
      </w:pPr>
      <w:r w:rsidRPr="00F56FDA">
        <w:rPr>
          <w:rStyle w:val="Wyrnieniedelikatne"/>
          <w:rFonts w:ascii="Times New Roman" w:hAnsi="Times New Roman"/>
          <w:i w:val="0"/>
          <w:iCs w:val="0"/>
          <w:color w:val="000000"/>
          <w:szCs w:val="24"/>
        </w:rPr>
        <w:t xml:space="preserve">Zamawiający uprawniony jest w szczególności do:  </w:t>
      </w:r>
    </w:p>
    <w:p w:rsidR="00F56FDA" w:rsidRPr="00F56FDA" w:rsidRDefault="00F56FDA" w:rsidP="00A17AAC">
      <w:pPr>
        <w:widowControl w:val="0"/>
        <w:numPr>
          <w:ilvl w:val="0"/>
          <w:numId w:val="51"/>
        </w:numPr>
        <w:overflowPunct w:val="0"/>
        <w:autoSpaceDE w:val="0"/>
        <w:autoSpaceDN w:val="0"/>
        <w:adjustRightInd w:val="0"/>
        <w:contextualSpacing/>
        <w:jc w:val="both"/>
        <w:rPr>
          <w:rStyle w:val="Wyrnieniedelikatne"/>
          <w:rFonts w:ascii="Calibri" w:hAnsi="Calibri"/>
          <w:i w:val="0"/>
          <w:iCs w:val="0"/>
          <w:color w:val="000000"/>
          <w:szCs w:val="20"/>
        </w:rPr>
      </w:pPr>
      <w:r w:rsidRPr="00F56FDA">
        <w:rPr>
          <w:rStyle w:val="Wyrnieniedelikatne"/>
          <w:i w:val="0"/>
          <w:iCs w:val="0"/>
          <w:color w:val="000000"/>
        </w:rPr>
        <w:t>żądania oświadczeń i dokumentów w zakresie potwierdzenia spełnienia wyżej określonych wymogów i dokonania ich oceny,</w:t>
      </w:r>
    </w:p>
    <w:p w:rsidR="00F56FDA" w:rsidRPr="00F56FDA" w:rsidRDefault="00F56FDA" w:rsidP="00A17AAC">
      <w:pPr>
        <w:widowControl w:val="0"/>
        <w:numPr>
          <w:ilvl w:val="0"/>
          <w:numId w:val="51"/>
        </w:numPr>
        <w:overflowPunct w:val="0"/>
        <w:autoSpaceDE w:val="0"/>
        <w:autoSpaceDN w:val="0"/>
        <w:adjustRightInd w:val="0"/>
        <w:contextualSpacing/>
        <w:jc w:val="both"/>
        <w:rPr>
          <w:rStyle w:val="Wyrnieniedelikatne"/>
          <w:i w:val="0"/>
          <w:iCs w:val="0"/>
          <w:color w:val="000000"/>
        </w:rPr>
      </w:pPr>
      <w:r w:rsidRPr="00F56FDA">
        <w:rPr>
          <w:rStyle w:val="Wyrnieniedelikatne"/>
          <w:i w:val="0"/>
          <w:iCs w:val="0"/>
          <w:color w:val="000000"/>
        </w:rPr>
        <w:t xml:space="preserve">żądania wyjaśnień w przypadku wątpliwości w zakresie potwierdzenia spełnienia wyżej wymienionych wymogów, przeprowadzenia kontroli na miejscu wykonywania świadczenia. </w:t>
      </w:r>
    </w:p>
    <w:p w:rsidR="00F56FDA" w:rsidRPr="00F56FDA" w:rsidRDefault="00F56FDA" w:rsidP="00A17AAC">
      <w:pPr>
        <w:pStyle w:val="Akapitzlist"/>
        <w:widowControl w:val="0"/>
        <w:numPr>
          <w:ilvl w:val="3"/>
          <w:numId w:val="50"/>
        </w:numPr>
        <w:overflowPunct w:val="0"/>
        <w:autoSpaceDE w:val="0"/>
        <w:autoSpaceDN w:val="0"/>
        <w:adjustRightInd w:val="0"/>
        <w:ind w:left="426"/>
        <w:jc w:val="both"/>
        <w:rPr>
          <w:rStyle w:val="Wyrnieniedelikatne"/>
          <w:i w:val="0"/>
          <w:iCs w:val="0"/>
          <w:color w:val="000000"/>
        </w:rPr>
      </w:pPr>
      <w:r w:rsidRPr="00F56FDA">
        <w:rPr>
          <w:rStyle w:val="Wyrnieniedelikatne"/>
          <w:rFonts w:ascii="Times New Roman" w:hAnsi="Times New Roman"/>
          <w:i w:val="0"/>
          <w:iCs w:val="0"/>
          <w:color w:val="000000"/>
          <w:szCs w:val="24"/>
        </w:rPr>
        <w:t xml:space="preserve">W trakcie realizacji zamówienia na każde wezwanie Zamawiającego w wyznaczonym </w:t>
      </w:r>
      <w:r w:rsidRPr="00F56FDA">
        <w:rPr>
          <w:rStyle w:val="Wyrnieniedelikatne"/>
          <w:rFonts w:ascii="Times New Roman" w:hAnsi="Times New Roman"/>
          <w:i w:val="0"/>
          <w:iCs w:val="0"/>
          <w:color w:val="000000"/>
          <w:szCs w:val="24"/>
        </w:rPr>
        <w:br/>
        <w:t xml:space="preserve">w tym wezwaniu terminie Wykonawca przedłoży Zamawiającemu wskazane poniżej dowody w celu potwierdzenia spełnienia wymogu zatrudnienia na podstawie umowy </w:t>
      </w:r>
      <w:r w:rsidR="00E655BC">
        <w:rPr>
          <w:rStyle w:val="Wyrnieniedelikatne"/>
          <w:rFonts w:ascii="Times New Roman" w:hAnsi="Times New Roman"/>
          <w:i w:val="0"/>
          <w:iCs w:val="0"/>
          <w:color w:val="000000"/>
          <w:szCs w:val="24"/>
        </w:rPr>
        <w:br/>
      </w:r>
      <w:r w:rsidRPr="00F56FDA">
        <w:rPr>
          <w:rStyle w:val="Wyrnieniedelikatne"/>
          <w:rFonts w:ascii="Times New Roman" w:hAnsi="Times New Roman"/>
          <w:i w:val="0"/>
          <w:iCs w:val="0"/>
          <w:color w:val="000000"/>
          <w:szCs w:val="24"/>
        </w:rPr>
        <w:t>o pracę przez Wykonawcę lub Podwykonawcę osób wykonujących czynności o których mowa w ustępie 1  niniejszego paragrafu w trakcie realizacji zamówienia:</w:t>
      </w:r>
    </w:p>
    <w:p w:rsidR="00F56FDA" w:rsidRPr="00F56FDA" w:rsidRDefault="00F56FDA" w:rsidP="00A17AAC">
      <w:pPr>
        <w:widowControl w:val="0"/>
        <w:numPr>
          <w:ilvl w:val="0"/>
          <w:numId w:val="53"/>
        </w:numPr>
        <w:overflowPunct w:val="0"/>
        <w:autoSpaceDE w:val="0"/>
        <w:autoSpaceDN w:val="0"/>
        <w:adjustRightInd w:val="0"/>
        <w:contextualSpacing/>
        <w:jc w:val="both"/>
        <w:rPr>
          <w:rStyle w:val="Wyrnieniedelikatne"/>
          <w:rFonts w:ascii="Calibri" w:hAnsi="Calibri"/>
          <w:i w:val="0"/>
          <w:iCs w:val="0"/>
          <w:color w:val="000000"/>
          <w:szCs w:val="20"/>
        </w:rPr>
      </w:pPr>
      <w:r w:rsidRPr="00F56FDA">
        <w:rPr>
          <w:rStyle w:val="Wyrnieniedelikatne"/>
          <w:i w:val="0"/>
          <w:iCs w:val="0"/>
          <w:color w:val="000000"/>
        </w:rPr>
        <w:t xml:space="preserve">oświadczenie wykonawcy lub podwykonawcy o zatrudnieniu na podstawie umowy </w:t>
      </w:r>
      <w:r w:rsidRPr="00F56FDA">
        <w:rPr>
          <w:rStyle w:val="Wyrnieniedelikatne"/>
          <w:i w:val="0"/>
          <w:iCs w:val="0"/>
          <w:color w:val="000000"/>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t>
      </w:r>
      <w:r w:rsidRPr="00F56FDA">
        <w:rPr>
          <w:rStyle w:val="Wyrnieniedelikatne"/>
          <w:i w:val="0"/>
          <w:iCs w:val="0"/>
          <w:color w:val="000000"/>
        </w:rPr>
        <w:lastRenderedPageBreak/>
        <w:t xml:space="preserve">wraz ze wskazaniem liczby tych osób, imion i nazwisk tych osób, rodzaju umowy </w:t>
      </w:r>
      <w:r w:rsidR="00E655BC">
        <w:rPr>
          <w:rStyle w:val="Wyrnieniedelikatne"/>
          <w:i w:val="0"/>
          <w:iCs w:val="0"/>
          <w:color w:val="000000"/>
        </w:rPr>
        <w:br/>
      </w:r>
      <w:r w:rsidRPr="00F56FDA">
        <w:rPr>
          <w:rStyle w:val="Wyrnieniedelikatne"/>
          <w:i w:val="0"/>
          <w:iCs w:val="0"/>
          <w:color w:val="000000"/>
        </w:rPr>
        <w:t xml:space="preserve">o pracę i wymiaru etatu oraz podpis osoby uprawnionej do złożenia oświadczenia </w:t>
      </w:r>
      <w:r w:rsidR="00E655BC">
        <w:rPr>
          <w:rStyle w:val="Wyrnieniedelikatne"/>
          <w:i w:val="0"/>
          <w:iCs w:val="0"/>
          <w:color w:val="000000"/>
        </w:rPr>
        <w:br/>
      </w:r>
      <w:r w:rsidRPr="00F56FDA">
        <w:rPr>
          <w:rStyle w:val="Wyrnieniedelikatne"/>
          <w:i w:val="0"/>
          <w:iCs w:val="0"/>
          <w:color w:val="000000"/>
        </w:rPr>
        <w:t>w imieniu wykonawcy lub podwykonawcy;</w:t>
      </w:r>
    </w:p>
    <w:p w:rsidR="00F56FDA" w:rsidRPr="00F56FDA" w:rsidRDefault="00F56FDA" w:rsidP="00A17AAC">
      <w:pPr>
        <w:widowControl w:val="0"/>
        <w:numPr>
          <w:ilvl w:val="0"/>
          <w:numId w:val="53"/>
        </w:numPr>
        <w:overflowPunct w:val="0"/>
        <w:autoSpaceDE w:val="0"/>
        <w:autoSpaceDN w:val="0"/>
        <w:adjustRightInd w:val="0"/>
        <w:contextualSpacing/>
        <w:jc w:val="both"/>
        <w:rPr>
          <w:rStyle w:val="Wyrnieniedelikatne"/>
          <w:i w:val="0"/>
          <w:iCs w:val="0"/>
          <w:color w:val="000000"/>
        </w:rPr>
      </w:pPr>
      <w:r w:rsidRPr="00F56FDA">
        <w:rPr>
          <w:rStyle w:val="Wyrnieniedelikatne"/>
          <w:i w:val="0"/>
          <w:iCs w:val="0"/>
          <w:color w:val="000000"/>
        </w:rPr>
        <w:t xml:space="preserve">poświadczoną za zgodność z oryginałem odpowiednio przez wykonawcę </w:t>
      </w:r>
      <w:r w:rsidRPr="00F56FDA">
        <w:rPr>
          <w:rStyle w:val="Wyrnieniedelikatne"/>
          <w:i w:val="0"/>
          <w:iCs w:val="0"/>
          <w:color w:val="000000"/>
        </w:rPr>
        <w:br/>
        <w:t xml:space="preserve">lub podwykonawcę kopię umowy/umów o pracę osób wykonujących w trakcie realizacji zamówienia czynności, których dotyczy ww. oświadczenie wykonawcy </w:t>
      </w:r>
      <w:r w:rsidRPr="00F56FDA">
        <w:rPr>
          <w:rStyle w:val="Wyrnieniedelikatne"/>
          <w:i w:val="0"/>
          <w:iCs w:val="0"/>
          <w:color w:val="000000"/>
        </w:rPr>
        <w:br/>
        <w:t>lub podwykonawcy (wraz z dokumentem regulującym zakres obowiązków, jeżeli został sporządzony). Kopia umowy/umów powinna zostać zanonimizowana w sposób zapewniający ochronę danych osobowych pracowników, zgodnie z przepisami RODO (tj. w szczególności</w:t>
      </w:r>
      <w:r w:rsidRPr="00F56FDA">
        <w:rPr>
          <w:rStyle w:val="Wyrnieniedelikatne"/>
          <w:color w:val="000000"/>
        </w:rPr>
        <w:footnoteReference w:id="2"/>
      </w:r>
      <w:r w:rsidRPr="00F56FDA">
        <w:rPr>
          <w:rStyle w:val="Wyrnieniedelikatne"/>
          <w:i w:val="0"/>
          <w:iCs w:val="0"/>
          <w:color w:val="000000"/>
        </w:rPr>
        <w:t xml:space="preserve"> bez adresów, nr PESEL pracowników). Imię i nazwisko pracownika nie podlega anonimizacji. Informacje takie jak: data zawarcia umowy, rodzaj umowy o pracę i wymiar etatu powinny być możliwe do zidentyfikowania;</w:t>
      </w:r>
    </w:p>
    <w:p w:rsidR="00F56FDA" w:rsidRPr="00F56FDA" w:rsidRDefault="00F56FDA" w:rsidP="00A17AAC">
      <w:pPr>
        <w:widowControl w:val="0"/>
        <w:numPr>
          <w:ilvl w:val="0"/>
          <w:numId w:val="53"/>
        </w:numPr>
        <w:overflowPunct w:val="0"/>
        <w:autoSpaceDE w:val="0"/>
        <w:autoSpaceDN w:val="0"/>
        <w:adjustRightInd w:val="0"/>
        <w:contextualSpacing/>
        <w:jc w:val="both"/>
        <w:rPr>
          <w:rStyle w:val="Wyrnieniedelikatne"/>
          <w:i w:val="0"/>
          <w:iCs w:val="0"/>
          <w:color w:val="000000"/>
        </w:rPr>
      </w:pPr>
      <w:r w:rsidRPr="00F56FDA">
        <w:rPr>
          <w:rStyle w:val="Wyrnieniedelikatne"/>
          <w:i w:val="0"/>
          <w:iCs w:val="0"/>
          <w:color w:val="000000"/>
        </w:rPr>
        <w:t xml:space="preserve">zaświadczenie właściwego oddziału ZUS, potwierdzające opłacanie przez wykonawcę </w:t>
      </w:r>
      <w:r w:rsidRPr="00F56FDA">
        <w:rPr>
          <w:rStyle w:val="Wyrnieniedelikatne"/>
          <w:i w:val="0"/>
          <w:iCs w:val="0"/>
          <w:color w:val="000000"/>
        </w:rPr>
        <w:br/>
        <w:t>lub podwykonawcę składek na ubezpieczenia społeczne i zdrowotne z tytułu zatrudnienia na podstawie umów o pracę za ostatni okres rozliczeniowy;</w:t>
      </w:r>
    </w:p>
    <w:p w:rsidR="00F56FDA" w:rsidRPr="00F56FDA" w:rsidRDefault="00F56FDA" w:rsidP="00A17AAC">
      <w:pPr>
        <w:widowControl w:val="0"/>
        <w:numPr>
          <w:ilvl w:val="0"/>
          <w:numId w:val="53"/>
        </w:numPr>
        <w:overflowPunct w:val="0"/>
        <w:autoSpaceDE w:val="0"/>
        <w:autoSpaceDN w:val="0"/>
        <w:adjustRightInd w:val="0"/>
        <w:contextualSpacing/>
        <w:jc w:val="both"/>
        <w:rPr>
          <w:rStyle w:val="Wyrnieniedelikatne"/>
          <w:i w:val="0"/>
          <w:iCs w:val="0"/>
          <w:color w:val="000000"/>
        </w:rPr>
      </w:pPr>
      <w:r w:rsidRPr="00F56FDA">
        <w:rPr>
          <w:rStyle w:val="Wyrnieniedelikatne"/>
          <w:i w:val="0"/>
          <w:iCs w:val="0"/>
          <w:color w:val="000000"/>
        </w:rPr>
        <w:t xml:space="preserve">poświadczoną za zgodność z oryginałem odpowiednio przez wykonawcę </w:t>
      </w:r>
      <w:r w:rsidRPr="00F56FDA">
        <w:rPr>
          <w:rStyle w:val="Wyrnieniedelikatne"/>
          <w:i w:val="0"/>
          <w:iCs w:val="0"/>
          <w:color w:val="000000"/>
        </w:rPr>
        <w:br/>
        <w:t>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roku w sprawie ochrony osób fizycznych w związku z przetwarzaniem danych osobowych i w sprawie swobodnego przepływu takich danych oraz uchylenia dyrektywy 95/46/WE (dalej: RODO ) . Imię i nazwisko pracownika nie podlega anonimizacji.</w:t>
      </w:r>
    </w:p>
    <w:p w:rsidR="00F56FDA" w:rsidRPr="00A17AAC" w:rsidRDefault="00F56FDA" w:rsidP="00A17AAC">
      <w:pPr>
        <w:pStyle w:val="Akapitzlist"/>
        <w:numPr>
          <w:ilvl w:val="3"/>
          <w:numId w:val="50"/>
        </w:numPr>
        <w:ind w:left="284"/>
        <w:jc w:val="both"/>
        <w:rPr>
          <w:color w:val="000000"/>
        </w:rPr>
      </w:pPr>
      <w:r w:rsidRPr="00A17AAC">
        <w:rPr>
          <w:rFonts w:ascii="Times New Roman" w:hAnsi="Times New Roman"/>
          <w:color w:val="000000"/>
          <w:szCs w:val="24"/>
        </w:rPr>
        <w:t xml:space="preserve">Nieprzedłożenie przez Wykonawcę kopii żądanych przez Zamawiającego dokumentów </w:t>
      </w:r>
      <w:r w:rsidRPr="00A17AAC">
        <w:rPr>
          <w:rFonts w:ascii="Times New Roman" w:hAnsi="Times New Roman"/>
          <w:color w:val="000000"/>
          <w:szCs w:val="24"/>
        </w:rPr>
        <w:br/>
        <w:t>w terminie wskazanym przez Zamawiającego będzie traktowane jako niewypełnienie obowiązku zatrudnienia pracowników na podstawie umowy o pracę oraz będzie skutkować naliczeniem kar umownych w wysokości określonej w umowie, a także zawiadomieniem Państwowej Inspekcji Pracy o podejrzeniu zastąpienia umowy o pracę z osobami wykonującymi pracę na warunkach określonych w art. 22 § 1 ustawy Kodeks Pracy, umową cywilnoprawną. Ponadto Wykonawca zobowiązany będzie do zatrudnienia na umowę o pracę osoby, której dotyczy uchybienie w terminie nie dłuższym niż 7 dni od daty ujawnienia  uchybienia  i  do  okazania  Zamawiającemu dokumentów potwierdzających zatrudnienie powyższej osoby na umowę o pracę, w szczególności oświadczeń i dokumentów wymienionych w ust. 5.</w:t>
      </w:r>
    </w:p>
    <w:p w:rsidR="00F56FDA" w:rsidRPr="00A17AAC" w:rsidRDefault="00F56FDA" w:rsidP="00F56FDA">
      <w:pPr>
        <w:ind w:left="284"/>
        <w:contextualSpacing/>
        <w:jc w:val="both"/>
        <w:rPr>
          <w:rStyle w:val="Wyrnieniedelikatne"/>
          <w:i w:val="0"/>
          <w:iCs w:val="0"/>
          <w:color w:val="000000"/>
          <w:sz w:val="22"/>
          <w:szCs w:val="22"/>
        </w:rPr>
      </w:pPr>
      <w:r w:rsidRPr="00A17AAC">
        <w:rPr>
          <w:rStyle w:val="Odwoanieprzypisudolnego"/>
          <w:sz w:val="22"/>
          <w:szCs w:val="22"/>
        </w:rPr>
        <w:footnoteRef/>
      </w:r>
      <w:r w:rsidRPr="00A17AAC">
        <w:rPr>
          <w:sz w:val="22"/>
          <w:szCs w:val="22"/>
        </w:rPr>
        <w:t xml:space="preserve"> </w:t>
      </w:r>
      <w:r w:rsidRPr="00A17AAC">
        <w:rPr>
          <w:i/>
          <w:iCs/>
          <w:sz w:val="22"/>
          <w:szCs w:val="22"/>
        </w:rPr>
        <w:t>Wyliczenie ma charakter przykładowy. Umowa o pracę może zawierać również inne dane, które podlegają anonimizacji. Każda umowa powinna zostać przeanalizowana przez składającego pod kątem przepisów RODO  zakres anonimizacji umo</w:t>
      </w:r>
      <w:r w:rsidR="00A92A6F">
        <w:rPr>
          <w:i/>
          <w:iCs/>
          <w:sz w:val="22"/>
          <w:szCs w:val="22"/>
        </w:rPr>
        <w:t xml:space="preserve">wy musi być zgodny </w:t>
      </w:r>
      <w:r w:rsidRPr="00A17AAC">
        <w:rPr>
          <w:i/>
          <w:iCs/>
          <w:sz w:val="22"/>
          <w:szCs w:val="22"/>
        </w:rPr>
        <w:t>z przepisami ww. rozporządzenia .</w:t>
      </w:r>
    </w:p>
    <w:p w:rsidR="007837CD" w:rsidRPr="00F74B3A" w:rsidRDefault="007837CD" w:rsidP="00F86368">
      <w:pPr>
        <w:pStyle w:val="Tekstpodstawowy"/>
        <w:spacing w:line="280" w:lineRule="atLeast"/>
        <w:jc w:val="both"/>
        <w:rPr>
          <w:color w:val="000000" w:themeColor="text1"/>
        </w:rPr>
      </w:pPr>
    </w:p>
    <w:p w:rsidR="00DF154A" w:rsidRPr="00F74B3A" w:rsidRDefault="00DF154A" w:rsidP="00652107">
      <w:pPr>
        <w:spacing w:line="240" w:lineRule="atLeast"/>
        <w:jc w:val="both"/>
        <w:rPr>
          <w:color w:val="000000" w:themeColor="text1"/>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F74B3A" w:rsidRPr="00F74B3A" w:rsidTr="009375B2">
        <w:tc>
          <w:tcPr>
            <w:tcW w:w="5000" w:type="pct"/>
            <w:shd w:val="clear" w:color="auto" w:fill="F2F2F2"/>
            <w:tcMar>
              <w:left w:w="108" w:type="dxa"/>
            </w:tcMar>
          </w:tcPr>
          <w:p w:rsidR="00DF154A" w:rsidRPr="00F74B3A" w:rsidRDefault="00DF154A" w:rsidP="008E5E45">
            <w:pPr>
              <w:pStyle w:val="Akapitzlist"/>
              <w:numPr>
                <w:ilvl w:val="0"/>
                <w:numId w:val="23"/>
              </w:numPr>
              <w:spacing w:before="120" w:after="120"/>
              <w:jc w:val="both"/>
              <w:rPr>
                <w:rFonts w:ascii="Times New Roman" w:hAnsi="Times New Roman"/>
                <w:b/>
                <w:color w:val="000000" w:themeColor="text1"/>
                <w:szCs w:val="24"/>
              </w:rPr>
            </w:pPr>
            <w:r w:rsidRPr="00F74B3A">
              <w:rPr>
                <w:rFonts w:ascii="Times New Roman" w:hAnsi="Times New Roman"/>
                <w:b/>
                <w:color w:val="000000" w:themeColor="text1"/>
                <w:szCs w:val="24"/>
              </w:rPr>
              <w:t>Informacje dotyczące przetwarzania danych osobowych</w:t>
            </w:r>
          </w:p>
        </w:tc>
      </w:tr>
    </w:tbl>
    <w:p w:rsidR="00934E7A" w:rsidRDefault="00934E7A">
      <w:pPr>
        <w:jc w:val="both"/>
        <w:rPr>
          <w:color w:val="000000" w:themeColor="text1"/>
        </w:rPr>
      </w:pPr>
    </w:p>
    <w:p w:rsidR="001F097A" w:rsidRPr="00F74B3A" w:rsidRDefault="001F097A">
      <w:pPr>
        <w:jc w:val="both"/>
        <w:rPr>
          <w:color w:val="000000" w:themeColor="text1"/>
        </w:rPr>
      </w:pP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 xml:space="preserve">Zgodnie z rozporządzeniem Parlamentu Europejskiego i Rady (UE) 2016/679 z dnia </w:t>
      </w:r>
      <w:r w:rsidRPr="00F74B3A">
        <w:rPr>
          <w:color w:val="000000" w:themeColor="text1"/>
        </w:rPr>
        <w:br/>
        <w:t xml:space="preserve">27 kwietnia 2016 r. w sprawie ochrony osób fizycznych w związku z przetwarzaniem danych osobowych i w sprawie swobodnego przepływu takich danych oraz uchylenia dyrektywy 95/46/WE (ogólne rozporządzenie o ochronie danych) (Dz. Urz. UE L 119 </w:t>
      </w:r>
      <w:r w:rsidRPr="00F74B3A">
        <w:rPr>
          <w:color w:val="000000" w:themeColor="text1"/>
        </w:rPr>
        <w:br/>
        <w:t xml:space="preserve">z 04.05.2016, str. 1), zwanym dalej RODO, Administratorem Danych Osobowych przetwarzanych w celu przeprowadzenia postępowania o udzielenie zamówienia publicznego oraz późniejszej realizacji umowy jest Powiat Bartoszycki reprezentowany </w:t>
      </w:r>
      <w:r w:rsidRPr="00F74B3A">
        <w:rPr>
          <w:color w:val="000000" w:themeColor="text1"/>
        </w:rPr>
        <w:lastRenderedPageBreak/>
        <w:t>przez Starostę Bartoszyckiego z siedzibą w Bartoszycach przy ul. Grota-Roweckiego 1, 11-200 Bartoszyce.</w:t>
      </w:r>
    </w:p>
    <w:p w:rsidR="00DF154A" w:rsidRPr="00F74B3A" w:rsidRDefault="00DF154A" w:rsidP="008E5E45">
      <w:pPr>
        <w:numPr>
          <w:ilvl w:val="0"/>
          <w:numId w:val="17"/>
        </w:numPr>
        <w:spacing w:line="240" w:lineRule="atLeast"/>
        <w:ind w:left="284" w:hanging="284"/>
        <w:contextualSpacing/>
        <w:jc w:val="both"/>
        <w:rPr>
          <w:color w:val="000000" w:themeColor="text1"/>
        </w:rPr>
      </w:pPr>
      <w:r w:rsidRPr="00F74B3A">
        <w:rPr>
          <w:color w:val="000000" w:themeColor="text1"/>
        </w:rPr>
        <w:t xml:space="preserve">W sprawach dotyczących przetwarzania danych osobowych można kontaktować się </w:t>
      </w:r>
      <w:r w:rsidR="00E655BC">
        <w:rPr>
          <w:color w:val="000000" w:themeColor="text1"/>
        </w:rPr>
        <w:br/>
      </w:r>
      <w:r w:rsidRPr="00F74B3A">
        <w:rPr>
          <w:color w:val="000000" w:themeColor="text1"/>
        </w:rPr>
        <w:t xml:space="preserve">z Inspektorem Ochrony Danych na adres email: </w:t>
      </w:r>
      <w:hyperlink r:id="rId18" w:history="1">
        <w:r w:rsidRPr="00F74B3A">
          <w:rPr>
            <w:color w:val="000000" w:themeColor="text1"/>
          </w:rPr>
          <w:t>iod@powiat.bartoszyce.pl</w:t>
        </w:r>
      </w:hyperlink>
      <w:r w:rsidRPr="00F74B3A">
        <w:rPr>
          <w:color w:val="000000" w:themeColor="text1"/>
        </w:rPr>
        <w:t>.</w:t>
      </w: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Dane osobowe przetwarzane będą na podstawie art. 6 ust. 1 lit. e RODO, tj. w celu wykonania zadania realizowanego w interesie publicznym rozumianym w tym przypadku jako udzielenie i realizacja zamówienia publicznego, do którego nie mają zastosowania przepisu ustawy Prawo zamówień publicznych.</w:t>
      </w: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Odbiorcami danych osobowych będą osoby lub podmioty, którym udostępniona zostanie dokumentacja postępowania w oparciu o art. 74 Pzp, lub którym udostępniona zostanie umowa.</w:t>
      </w: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 xml:space="preserve">Dane osobowe będą przechowywane przez okres </w:t>
      </w:r>
      <w:r w:rsidR="001F097A">
        <w:rPr>
          <w:color w:val="000000" w:themeColor="text1"/>
        </w:rPr>
        <w:t>4</w:t>
      </w:r>
      <w:r w:rsidRPr="00F74B3A">
        <w:rPr>
          <w:color w:val="000000" w:themeColor="text1"/>
        </w:rPr>
        <w:t xml:space="preserve"> lat od dnia zakończenia postępowania </w:t>
      </w:r>
      <w:r w:rsidR="00E655BC">
        <w:rPr>
          <w:color w:val="000000" w:themeColor="text1"/>
        </w:rPr>
        <w:br/>
      </w:r>
      <w:r w:rsidRPr="00F74B3A">
        <w:rPr>
          <w:color w:val="000000" w:themeColor="text1"/>
        </w:rPr>
        <w:t>o udzielenie zamówienia publicznego.</w:t>
      </w: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 xml:space="preserve">Obowiązek podania przez wykonawcę danych osobowych jest wymogiem wynikającym </w:t>
      </w:r>
      <w:r w:rsidR="00E655BC">
        <w:rPr>
          <w:color w:val="000000" w:themeColor="text1"/>
        </w:rPr>
        <w:br/>
      </w:r>
      <w:r w:rsidRPr="00F74B3A">
        <w:rPr>
          <w:color w:val="000000" w:themeColor="text1"/>
        </w:rPr>
        <w:t xml:space="preserve">z przepisów ustawy Prawo zamówień publicznych, związanym z udziałem wykonawcy </w:t>
      </w:r>
      <w:r w:rsidR="00E655BC">
        <w:rPr>
          <w:color w:val="000000" w:themeColor="text1"/>
        </w:rPr>
        <w:br/>
      </w:r>
      <w:r w:rsidRPr="00F74B3A">
        <w:rPr>
          <w:color w:val="000000" w:themeColor="text1"/>
        </w:rPr>
        <w:t xml:space="preserve">w postępowaniu o udzielenie zamówienia publicznego. Niepodanie przez wykonawcę danych osobowych uniemożliwi zamawiającemu wykonanie czynności związanych </w:t>
      </w:r>
      <w:r w:rsidR="00E655BC">
        <w:rPr>
          <w:color w:val="000000" w:themeColor="text1"/>
        </w:rPr>
        <w:br/>
      </w:r>
      <w:r w:rsidRPr="00F74B3A">
        <w:rPr>
          <w:color w:val="000000" w:themeColor="text1"/>
        </w:rPr>
        <w:t>z badaniem i oceną oferty oraz ewentualne zawarcie umowy.</w:t>
      </w:r>
    </w:p>
    <w:p w:rsidR="00DF154A" w:rsidRPr="00F74B3A" w:rsidRDefault="00DF154A" w:rsidP="008E5E45">
      <w:pPr>
        <w:numPr>
          <w:ilvl w:val="0"/>
          <w:numId w:val="17"/>
        </w:numPr>
        <w:spacing w:after="150" w:line="240" w:lineRule="atLeast"/>
        <w:ind w:left="284" w:hanging="284"/>
        <w:contextualSpacing/>
        <w:jc w:val="both"/>
        <w:rPr>
          <w:color w:val="000000" w:themeColor="text1"/>
        </w:rPr>
      </w:pPr>
      <w:r w:rsidRPr="00F74B3A">
        <w:rPr>
          <w:color w:val="000000" w:themeColor="text1"/>
        </w:rPr>
        <w:t>Każdy wykonawca udostępniający dane osobowe posiada prawo:</w:t>
      </w:r>
    </w:p>
    <w:p w:rsidR="00DF154A" w:rsidRPr="00F74B3A" w:rsidRDefault="00DF154A" w:rsidP="008E5E45">
      <w:pPr>
        <w:numPr>
          <w:ilvl w:val="0"/>
          <w:numId w:val="18"/>
        </w:numPr>
        <w:spacing w:after="150" w:line="240" w:lineRule="atLeast"/>
        <w:ind w:left="426" w:hanging="284"/>
        <w:contextualSpacing/>
        <w:jc w:val="both"/>
        <w:rPr>
          <w:color w:val="000000" w:themeColor="text1"/>
        </w:rPr>
      </w:pPr>
      <w:r w:rsidRPr="00F74B3A">
        <w:rPr>
          <w:color w:val="000000" w:themeColor="text1"/>
        </w:rPr>
        <w:t>dostępu do swoich danych osobowych,</w:t>
      </w:r>
    </w:p>
    <w:p w:rsidR="00DF154A" w:rsidRPr="00F74B3A" w:rsidRDefault="00DF154A" w:rsidP="008E5E45">
      <w:pPr>
        <w:numPr>
          <w:ilvl w:val="0"/>
          <w:numId w:val="18"/>
        </w:numPr>
        <w:spacing w:after="150" w:line="240" w:lineRule="atLeast"/>
        <w:ind w:left="426" w:hanging="284"/>
        <w:contextualSpacing/>
        <w:jc w:val="both"/>
        <w:rPr>
          <w:color w:val="000000" w:themeColor="text1"/>
        </w:rPr>
      </w:pPr>
      <w:r w:rsidRPr="00F74B3A">
        <w:rPr>
          <w:color w:val="000000" w:themeColor="text1"/>
        </w:rPr>
        <w:t>do sprostowania swoich danych osobowych,</w:t>
      </w:r>
    </w:p>
    <w:p w:rsidR="00DF154A" w:rsidRPr="00F74B3A" w:rsidRDefault="00DF154A" w:rsidP="008E5E45">
      <w:pPr>
        <w:numPr>
          <w:ilvl w:val="0"/>
          <w:numId w:val="18"/>
        </w:numPr>
        <w:spacing w:line="240" w:lineRule="atLeast"/>
        <w:ind w:left="426" w:hanging="284"/>
        <w:contextualSpacing/>
        <w:jc w:val="both"/>
        <w:rPr>
          <w:color w:val="000000" w:themeColor="text1"/>
        </w:rPr>
      </w:pPr>
      <w:r w:rsidRPr="00F74B3A">
        <w:rPr>
          <w:color w:val="000000" w:themeColor="text1"/>
        </w:rPr>
        <w:t xml:space="preserve">żądania od Administratora ograniczenia przetwarzania danych osobowych </w:t>
      </w:r>
      <w:r w:rsidR="00E655BC">
        <w:rPr>
          <w:color w:val="000000" w:themeColor="text1"/>
        </w:rPr>
        <w:br/>
      </w:r>
      <w:r w:rsidRPr="00F74B3A">
        <w:rPr>
          <w:color w:val="000000" w:themeColor="text1"/>
        </w:rPr>
        <w:t xml:space="preserve">z zastrzeżeniem przypadków, o których mowa w art. 18 ust. 2 RODO, oraz do wniesienia skargi do Prezesa Urzędu Ochrony Danych Osobowych w przypadku stwierdzenia, że przetwarzanie danych osobowych dotyczących wykonawcy narusza przepisy RODO. </w:t>
      </w:r>
    </w:p>
    <w:p w:rsidR="00E655BC" w:rsidRPr="007255E1" w:rsidRDefault="00DF154A" w:rsidP="007255E1">
      <w:pPr>
        <w:pStyle w:val="Tekstpodstawowy"/>
        <w:widowControl w:val="0"/>
        <w:numPr>
          <w:ilvl w:val="0"/>
          <w:numId w:val="19"/>
        </w:numPr>
        <w:overflowPunct w:val="0"/>
        <w:autoSpaceDE w:val="0"/>
        <w:autoSpaceDN w:val="0"/>
        <w:adjustRightInd w:val="0"/>
        <w:spacing w:after="0" w:line="240" w:lineRule="atLeast"/>
        <w:ind w:left="284" w:hanging="284"/>
        <w:jc w:val="both"/>
        <w:rPr>
          <w:color w:val="000000" w:themeColor="text1"/>
        </w:rPr>
      </w:pPr>
      <w:r w:rsidRPr="00F74B3A">
        <w:rPr>
          <w:color w:val="000000" w:themeColor="text1"/>
        </w:rPr>
        <w:t xml:space="preserve">Wykonawca realizując umowę w sprawie przedmiotowego zamówienia zobowiązany będzie do wypełnienia obowiązków informacyjnych przewidzianych w art. 13 lub art. 14 RODO, tj. rozporządzenia wskazanego w Rozdziale </w:t>
      </w:r>
      <w:r w:rsidR="00D754DE" w:rsidRPr="00F74B3A">
        <w:rPr>
          <w:color w:val="000000" w:themeColor="text1"/>
        </w:rPr>
        <w:t>38</w:t>
      </w:r>
      <w:r w:rsidRPr="00F74B3A">
        <w:rPr>
          <w:color w:val="000000" w:themeColor="text1"/>
        </w:rPr>
        <w:t xml:space="preserve"> SWZ, wobec osób fizycznych, od których dane osobowe bezpośrednio lub pośrednio pozyska w celu realizacji przedmiotu umowy, w szczególności o poinformowaniu ww. osób fizycznych o udostępnieniu danych osobowych Powiatowi Bartoszyckiemu reprezentowanemu przez Starostę Bartoszyckiego z siedzibą w Bartoszycach przy ul. Grota-Roweckiego 1, 11-200 Bartoszyce; wdrożenia odpowiednich środków technicznych i organizacyjnych zgodnych z wymogami RODO uwzględniając charakter, zakres, kontekst i cele przetwarzania oraz ryzyko naruszenia praw lub wolności osób fizycznych; dane osobowe podane w umowie przetwarzane będą na podstawie </w:t>
      </w:r>
      <w:bookmarkStart w:id="1" w:name="_Hlk58500293"/>
      <w:r w:rsidRPr="00F74B3A">
        <w:rPr>
          <w:color w:val="000000" w:themeColor="text1"/>
        </w:rPr>
        <w:t xml:space="preserve">art. 6 ust. 1 lit. e RODO, tj. w celu wykonania zadania realizowanego </w:t>
      </w:r>
      <w:r w:rsidR="00E655BC">
        <w:rPr>
          <w:color w:val="000000" w:themeColor="text1"/>
        </w:rPr>
        <w:br/>
      </w:r>
      <w:r w:rsidRPr="00F74B3A">
        <w:rPr>
          <w:color w:val="000000" w:themeColor="text1"/>
        </w:rPr>
        <w:t>w interesie publicznym rozumianym w tym przypadku jako udzielenie i realizacja zamówienia publicznego, do którego nie mają zastosowania przepisu ustawy Prawo zamówień publicznych</w:t>
      </w:r>
      <w:bookmarkEnd w:id="1"/>
      <w:r w:rsidRPr="00F74B3A">
        <w:rPr>
          <w:color w:val="000000" w:themeColor="text1"/>
        </w:rPr>
        <w:t>. Jednocześnie wykonawca zobowiąże podwykonawców, z którymi zawrze umowę o podwykonawstwo do realizacji przez nich powyższych postanowień.</w:t>
      </w:r>
    </w:p>
    <w:p w:rsidR="00E655BC" w:rsidRPr="00F74B3A" w:rsidRDefault="00E655BC">
      <w:pPr>
        <w:jc w:val="both"/>
        <w:rPr>
          <w:color w:val="000000" w:themeColor="text1"/>
        </w:rPr>
      </w:pPr>
    </w:p>
    <w:p w:rsidR="006D2DFF" w:rsidRPr="00F74B3A" w:rsidRDefault="006D2DFF">
      <w:pPr>
        <w:jc w:val="both"/>
        <w:rPr>
          <w:color w:val="000000" w:themeColor="text1"/>
        </w:rPr>
      </w:pPr>
    </w:p>
    <w:p w:rsidR="00934E7A" w:rsidRPr="00F74B3A" w:rsidRDefault="00934E7A" w:rsidP="00C476DC">
      <w:pPr>
        <w:rPr>
          <w:b/>
          <w:color w:val="000000" w:themeColor="text1"/>
        </w:rPr>
      </w:pPr>
      <w:r w:rsidRPr="00F74B3A">
        <w:rPr>
          <w:b/>
          <w:color w:val="000000" w:themeColor="text1"/>
        </w:rPr>
        <w:t xml:space="preserve">Załączniki: </w:t>
      </w:r>
    </w:p>
    <w:tbl>
      <w:tblPr>
        <w:tblW w:w="10278" w:type="dxa"/>
        <w:tblLook w:val="00A0"/>
      </w:tblPr>
      <w:tblGrid>
        <w:gridCol w:w="2093"/>
        <w:gridCol w:w="8185"/>
      </w:tblGrid>
      <w:tr w:rsidR="00934E7A" w:rsidRPr="00F74B3A" w:rsidTr="00467E21">
        <w:trPr>
          <w:trHeight w:val="2161"/>
        </w:trPr>
        <w:tc>
          <w:tcPr>
            <w:tcW w:w="2093" w:type="dxa"/>
          </w:tcPr>
          <w:p w:rsidR="00934E7A" w:rsidRPr="00F74B3A" w:rsidRDefault="00934E7A">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Załącznik nr 1 </w:t>
            </w:r>
          </w:p>
          <w:p w:rsidR="00934E7A" w:rsidRPr="00F74B3A" w:rsidRDefault="00934E7A">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Załącznik nr 2 </w:t>
            </w:r>
          </w:p>
          <w:p w:rsidR="007E2695" w:rsidRDefault="00934E7A">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Załącznik nr 3 </w:t>
            </w:r>
          </w:p>
          <w:p w:rsidR="00E51958" w:rsidRPr="00F74B3A" w:rsidRDefault="00E51958">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Załącznik nr 4</w:t>
            </w:r>
          </w:p>
          <w:p w:rsidR="001E0429" w:rsidRDefault="001E0429">
            <w:pPr>
              <w:pStyle w:val="Tytu"/>
              <w:tabs>
                <w:tab w:val="left" w:pos="1843"/>
              </w:tabs>
              <w:spacing w:before="60"/>
              <w:jc w:val="both"/>
              <w:rPr>
                <w:rFonts w:ascii="Times New Roman" w:hAnsi="Times New Roman" w:cs="Times New Roman"/>
                <w:color w:val="000000" w:themeColor="text1"/>
                <w:sz w:val="24"/>
                <w:szCs w:val="24"/>
              </w:rPr>
            </w:pPr>
          </w:p>
          <w:p w:rsidR="008C7A45" w:rsidRPr="00F74B3A" w:rsidRDefault="00934E7A">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Załącznik nr </w:t>
            </w:r>
            <w:r w:rsidR="00E51958" w:rsidRPr="00F74B3A">
              <w:rPr>
                <w:rFonts w:ascii="Times New Roman" w:hAnsi="Times New Roman" w:cs="Times New Roman"/>
                <w:color w:val="000000" w:themeColor="text1"/>
                <w:sz w:val="24"/>
                <w:szCs w:val="24"/>
              </w:rPr>
              <w:t>5</w:t>
            </w:r>
            <w:r w:rsidRPr="00F74B3A">
              <w:rPr>
                <w:rFonts w:ascii="Times New Roman" w:hAnsi="Times New Roman" w:cs="Times New Roman"/>
                <w:color w:val="000000" w:themeColor="text1"/>
                <w:sz w:val="24"/>
                <w:szCs w:val="24"/>
              </w:rPr>
              <w:t xml:space="preserve"> </w:t>
            </w:r>
          </w:p>
          <w:p w:rsidR="00934E7A" w:rsidRPr="00F74B3A" w:rsidRDefault="00934E7A" w:rsidP="00EE3A89">
            <w:pPr>
              <w:pStyle w:val="Tytu"/>
              <w:tabs>
                <w:tab w:val="left" w:pos="1843"/>
              </w:tabs>
              <w:spacing w:before="60"/>
              <w:jc w:val="both"/>
              <w:rPr>
                <w:rFonts w:ascii="Times New Roman" w:hAnsi="Times New Roman" w:cs="Times New Roman"/>
                <w:color w:val="000000" w:themeColor="text1"/>
                <w:sz w:val="24"/>
                <w:szCs w:val="24"/>
              </w:rPr>
            </w:pPr>
          </w:p>
        </w:tc>
        <w:tc>
          <w:tcPr>
            <w:tcW w:w="8185" w:type="dxa"/>
          </w:tcPr>
          <w:p w:rsidR="00CE3526" w:rsidRDefault="00CE3526" w:rsidP="00767E61">
            <w:pPr>
              <w:pStyle w:val="Tytu"/>
              <w:tabs>
                <w:tab w:val="left" w:pos="1843"/>
              </w:tabs>
              <w:spacing w:before="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SOPZ</w:t>
            </w:r>
          </w:p>
          <w:p w:rsidR="00934E7A" w:rsidRPr="00F74B3A" w:rsidRDefault="00934E7A" w:rsidP="00767E61">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Formularz oferty </w:t>
            </w:r>
          </w:p>
          <w:p w:rsidR="008C7A45" w:rsidRPr="00F74B3A" w:rsidRDefault="008C7A45" w:rsidP="00767E61">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Formularz cen</w:t>
            </w:r>
            <w:r w:rsidR="00CE3526">
              <w:rPr>
                <w:rFonts w:ascii="Times New Roman" w:hAnsi="Times New Roman" w:cs="Times New Roman"/>
                <w:color w:val="000000" w:themeColor="text1"/>
                <w:sz w:val="24"/>
                <w:szCs w:val="24"/>
              </w:rPr>
              <w:t>owy</w:t>
            </w:r>
            <w:r w:rsidRPr="00F74B3A">
              <w:rPr>
                <w:rFonts w:ascii="Times New Roman" w:hAnsi="Times New Roman" w:cs="Times New Roman"/>
                <w:color w:val="000000" w:themeColor="text1"/>
                <w:sz w:val="24"/>
                <w:szCs w:val="24"/>
              </w:rPr>
              <w:t>.</w:t>
            </w:r>
          </w:p>
          <w:p w:rsidR="005E3062" w:rsidRPr="00F74B3A" w:rsidRDefault="00524EFB" w:rsidP="00767E61">
            <w:pPr>
              <w:pStyle w:val="Tytu"/>
              <w:tabs>
                <w:tab w:val="left" w:pos="1843"/>
              </w:tabs>
              <w:spacing w:before="60"/>
              <w:jc w:val="both"/>
              <w:rPr>
                <w:rFonts w:ascii="Times New Roman" w:hAnsi="Times New Roman" w:cs="Times New Roman"/>
                <w:color w:val="000000" w:themeColor="text1"/>
                <w:sz w:val="24"/>
                <w:szCs w:val="24"/>
              </w:rPr>
            </w:pPr>
            <w:r w:rsidRPr="00F74B3A">
              <w:rPr>
                <w:rFonts w:ascii="Times New Roman" w:hAnsi="Times New Roman" w:cs="Times New Roman"/>
                <w:color w:val="000000" w:themeColor="text1"/>
                <w:sz w:val="24"/>
                <w:szCs w:val="24"/>
              </w:rPr>
              <w:t xml:space="preserve">Oświadczenie o niepodleganiu wykluczeniu </w:t>
            </w:r>
            <w:r w:rsidR="005C74CF" w:rsidRPr="00F74B3A">
              <w:rPr>
                <w:rFonts w:ascii="Times New Roman" w:hAnsi="Times New Roman" w:cs="Times New Roman"/>
                <w:color w:val="000000" w:themeColor="text1"/>
                <w:sz w:val="24"/>
                <w:szCs w:val="24"/>
              </w:rPr>
              <w:t>i</w:t>
            </w:r>
            <w:r w:rsidR="00E51958" w:rsidRPr="00F74B3A">
              <w:rPr>
                <w:rFonts w:ascii="Times New Roman" w:hAnsi="Times New Roman" w:cs="Times New Roman"/>
                <w:color w:val="000000" w:themeColor="text1"/>
                <w:sz w:val="24"/>
                <w:szCs w:val="24"/>
              </w:rPr>
              <w:t xml:space="preserve"> o </w:t>
            </w:r>
            <w:r w:rsidRPr="00F74B3A">
              <w:rPr>
                <w:rFonts w:ascii="Times New Roman" w:hAnsi="Times New Roman" w:cs="Times New Roman"/>
                <w:color w:val="000000" w:themeColor="text1"/>
                <w:sz w:val="24"/>
                <w:szCs w:val="24"/>
              </w:rPr>
              <w:t xml:space="preserve">spełnianiu warunków udziału </w:t>
            </w:r>
            <w:r w:rsidR="00E655BC">
              <w:rPr>
                <w:rFonts w:ascii="Times New Roman" w:hAnsi="Times New Roman" w:cs="Times New Roman"/>
                <w:color w:val="000000" w:themeColor="text1"/>
                <w:sz w:val="24"/>
                <w:szCs w:val="24"/>
              </w:rPr>
              <w:br/>
            </w:r>
            <w:r w:rsidRPr="00F74B3A">
              <w:rPr>
                <w:rFonts w:ascii="Times New Roman" w:hAnsi="Times New Roman" w:cs="Times New Roman"/>
                <w:color w:val="000000" w:themeColor="text1"/>
                <w:sz w:val="24"/>
                <w:szCs w:val="24"/>
              </w:rPr>
              <w:t xml:space="preserve">w </w:t>
            </w:r>
            <w:r w:rsidR="001C4C9F" w:rsidRPr="00F74B3A">
              <w:rPr>
                <w:rFonts w:ascii="Times New Roman" w:hAnsi="Times New Roman" w:cs="Times New Roman"/>
                <w:color w:val="000000" w:themeColor="text1"/>
                <w:sz w:val="24"/>
                <w:szCs w:val="24"/>
              </w:rPr>
              <w:t>postępowania</w:t>
            </w:r>
          </w:p>
          <w:p w:rsidR="00934E7A" w:rsidRPr="001E0429" w:rsidRDefault="009E4B5A" w:rsidP="001E0429">
            <w:pPr>
              <w:pStyle w:val="Tekstpodstawowy"/>
              <w:widowControl w:val="0"/>
              <w:overflowPunct w:val="0"/>
              <w:autoSpaceDE w:val="0"/>
              <w:autoSpaceDN w:val="0"/>
              <w:adjustRightInd w:val="0"/>
              <w:spacing w:after="0" w:line="240" w:lineRule="atLeast"/>
              <w:jc w:val="both"/>
              <w:rPr>
                <w:rFonts w:eastAsia="Calibri"/>
                <w:color w:val="000000" w:themeColor="text1"/>
              </w:rPr>
            </w:pPr>
            <w:r w:rsidRPr="00F74B3A">
              <w:rPr>
                <w:rFonts w:eastAsia="Calibri"/>
                <w:color w:val="000000" w:themeColor="text1"/>
              </w:rPr>
              <w:t>Oświadczenie wykonawców wspólnie ubiegających się o zamówienie.</w:t>
            </w:r>
          </w:p>
        </w:tc>
      </w:tr>
    </w:tbl>
    <w:p w:rsidR="00934E7A" w:rsidRPr="00F74B3A" w:rsidRDefault="00934E7A" w:rsidP="007255E1">
      <w:pPr>
        <w:rPr>
          <w:b/>
          <w:i/>
          <w:color w:val="000000" w:themeColor="text1"/>
        </w:rPr>
      </w:pPr>
    </w:p>
    <w:sectPr w:rsidR="00934E7A" w:rsidRPr="00F74B3A" w:rsidSect="007165EC">
      <w:footerReference w:type="default" r:id="rId19"/>
      <w:pgSz w:w="11906" w:h="16838"/>
      <w:pgMar w:top="902" w:right="1418" w:bottom="851" w:left="1418" w:header="709" w:footer="709" w:gutter="0"/>
      <w:cols w:space="708"/>
      <w:formProt w:val="0"/>
      <w:docGrid w:linePitch="360" w:charSpace="-614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818595" w15:done="0"/>
  <w15:commentEx w15:paraId="3667D12C" w15:done="0"/>
  <w15:commentEx w15:paraId="4B1FD7AC" w15:done="0"/>
  <w15:commentEx w15:paraId="6C961945" w15:done="0"/>
  <w15:commentEx w15:paraId="6DFE2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0932" w16cex:dateUtc="2022-02-02T12:44:00Z"/>
  <w16cex:commentExtensible w16cex:durableId="25A4FB6A" w16cex:dateUtc="2022-02-02T11:45:00Z"/>
  <w16cex:commentExtensible w16cex:durableId="259442A1" w16cex:dateUtc="2022-01-20T19:20:00Z"/>
  <w16cex:commentExtensible w16cex:durableId="25A501E7" w16cex:dateUtc="2022-02-02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18595" w16cid:durableId="25A50932"/>
  <w16cid:commentId w16cid:paraId="3667D12C" w16cid:durableId="25A4FB6A"/>
  <w16cid:commentId w16cid:paraId="4B1FD7AC" w16cid:durableId="259442A1"/>
  <w16cid:commentId w16cid:paraId="6C961945" w16cid:durableId="25A533E3"/>
  <w16cid:commentId w16cid:paraId="6DFE2285" w16cid:durableId="25A501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5D" w:rsidRDefault="00B57E5D">
      <w:r>
        <w:separator/>
      </w:r>
    </w:p>
  </w:endnote>
  <w:endnote w:type="continuationSeparator" w:id="0">
    <w:p w:rsidR="00B57E5D" w:rsidRDefault="00B57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B2" w:rsidRDefault="00F91846">
    <w:pPr>
      <w:pStyle w:val="Stopka"/>
      <w:jc w:val="center"/>
    </w:pPr>
    <w:r>
      <w:fldChar w:fldCharType="begin"/>
    </w:r>
    <w:r w:rsidR="009375B2">
      <w:instrText xml:space="preserve"> PAGE   \* MERGEFORMAT </w:instrText>
    </w:r>
    <w:r>
      <w:fldChar w:fldCharType="separate"/>
    </w:r>
    <w:r w:rsidR="00C07C82">
      <w:rPr>
        <w:noProof/>
      </w:rPr>
      <w:t>9</w:t>
    </w:r>
    <w:r>
      <w:rPr>
        <w:noProof/>
      </w:rPr>
      <w:fldChar w:fldCharType="end"/>
    </w:r>
  </w:p>
  <w:p w:rsidR="009375B2" w:rsidRDefault="009375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5D" w:rsidRDefault="00B57E5D">
      <w:r>
        <w:separator/>
      </w:r>
    </w:p>
  </w:footnote>
  <w:footnote w:type="continuationSeparator" w:id="0">
    <w:p w:rsidR="00B57E5D" w:rsidRDefault="00B57E5D">
      <w:r>
        <w:continuationSeparator/>
      </w:r>
    </w:p>
  </w:footnote>
  <w:footnote w:id="1">
    <w:p w:rsidR="009375B2" w:rsidRDefault="009375B2" w:rsidP="00D84CAC">
      <w:pPr>
        <w:pStyle w:val="Tekstprzypisudolnego"/>
        <w:jc w:val="both"/>
      </w:pPr>
    </w:p>
  </w:footnote>
  <w:footnote w:id="2">
    <w:p w:rsidR="009375B2" w:rsidRDefault="009375B2" w:rsidP="00F56FDA">
      <w:pPr>
        <w:pStyle w:val="Tekstprzypisudolneg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E8BC28F6"/>
    <w:name w:val="WW8Num20"/>
    <w:lvl w:ilvl="0">
      <w:start w:val="1"/>
      <w:numFmt w:val="decimal"/>
      <w:lvlText w:val="%1."/>
      <w:lvlJc w:val="left"/>
      <w:pPr>
        <w:tabs>
          <w:tab w:val="num" w:pos="1417"/>
        </w:tabs>
        <w:ind w:left="709" w:firstLine="0"/>
      </w:pPr>
      <w:rPr>
        <w:color w:val="000000"/>
        <w:sz w:val="22"/>
        <w:szCs w:val="22"/>
      </w:rPr>
    </w:lvl>
  </w:abstractNum>
  <w:abstractNum w:abstractNumId="1">
    <w:nsid w:val="013322FF"/>
    <w:multiLevelType w:val="hybridMultilevel"/>
    <w:tmpl w:val="A5868BE8"/>
    <w:lvl w:ilvl="0" w:tplc="FFFFFFFF">
      <w:start w:val="1"/>
      <w:numFmt w:val="lowerLetter"/>
      <w:lvlText w:val="%1)"/>
      <w:lvlJc w:val="left"/>
      <w:pPr>
        <w:tabs>
          <w:tab w:val="num" w:pos="840"/>
        </w:tabs>
        <w:ind w:left="840" w:hanging="360"/>
      </w:pPr>
      <w:rPr>
        <w:rFonts w:hint="default"/>
      </w:rPr>
    </w:lvl>
    <w:lvl w:ilvl="1" w:tplc="FFFFFFFF">
      <w:start w:val="1"/>
      <w:numFmt w:val="decimal"/>
      <w:lvlText w:val="%2."/>
      <w:lvlJc w:val="left"/>
      <w:pPr>
        <w:tabs>
          <w:tab w:val="num" w:pos="1560"/>
        </w:tabs>
        <w:ind w:left="1560" w:hanging="360"/>
      </w:pPr>
      <w:rPr>
        <w:rFonts w:hint="default"/>
      </w:rPr>
    </w:lvl>
    <w:lvl w:ilvl="2" w:tplc="FFFFFFFF">
      <w:start w:val="1"/>
      <w:numFmt w:val="decimal"/>
      <w:lvlText w:val="%3)"/>
      <w:lvlJc w:val="left"/>
      <w:pPr>
        <w:ind w:left="720" w:hanging="360"/>
      </w:pPr>
      <w:rPr>
        <w:rFonts w:hint="default"/>
      </w:r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
    <w:nsid w:val="01356D33"/>
    <w:multiLevelType w:val="hybridMultilevel"/>
    <w:tmpl w:val="9410AA38"/>
    <w:lvl w:ilvl="0" w:tplc="98B6F02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9F10CDB"/>
    <w:multiLevelType w:val="hybridMultilevel"/>
    <w:tmpl w:val="BA501F6E"/>
    <w:lvl w:ilvl="0" w:tplc="0415000F">
      <w:start w:val="1"/>
      <w:numFmt w:val="decimal"/>
      <w:lvlText w:val="%1."/>
      <w:lvlJc w:val="left"/>
      <w:pPr>
        <w:ind w:left="4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B612AA"/>
    <w:multiLevelType w:val="hybridMultilevel"/>
    <w:tmpl w:val="6972C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C76FDD"/>
    <w:multiLevelType w:val="singleLevel"/>
    <w:tmpl w:val="F3941BB2"/>
    <w:lvl w:ilvl="0">
      <w:start w:val="1"/>
      <w:numFmt w:val="decimal"/>
      <w:lvlText w:val="%1."/>
      <w:lvlJc w:val="left"/>
      <w:pPr>
        <w:ind w:left="360" w:hanging="360"/>
      </w:pPr>
      <w:rPr>
        <w:rFonts w:hint="default"/>
        <w:b w:val="0"/>
        <w:i w:val="0"/>
        <w:sz w:val="24"/>
      </w:rPr>
    </w:lvl>
  </w:abstractNum>
  <w:abstractNum w:abstractNumId="6">
    <w:nsid w:val="0D687E5A"/>
    <w:multiLevelType w:val="multilevel"/>
    <w:tmpl w:val="3C92175E"/>
    <w:lvl w:ilvl="0">
      <w:start w:val="1"/>
      <w:numFmt w:val="decimal"/>
      <w:lvlText w:val="%1."/>
      <w:lvlJc w:val="left"/>
      <w:pPr>
        <w:ind w:left="502" w:hanging="360"/>
      </w:pPr>
      <w:rPr>
        <w:rFonts w:ascii="Times New Roman" w:hAnsi="Times New Roman"/>
        <w:color w:val="auto"/>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EA20711"/>
    <w:multiLevelType w:val="hybridMultilevel"/>
    <w:tmpl w:val="EE3C165C"/>
    <w:lvl w:ilvl="0" w:tplc="3B5226E4">
      <w:start w:val="1"/>
      <w:numFmt w:val="decimal"/>
      <w:lvlText w:val="%1."/>
      <w:lvlJc w:val="left"/>
      <w:pPr>
        <w:ind w:left="502" w:hanging="360"/>
      </w:pPr>
      <w:rPr>
        <w:rFonts w:ascii="Calibri" w:hAnsi="Calibri"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03F795F"/>
    <w:multiLevelType w:val="hybridMultilevel"/>
    <w:tmpl w:val="E97A92BA"/>
    <w:lvl w:ilvl="0" w:tplc="52FE4656">
      <w:start w:val="1"/>
      <w:numFmt w:val="decimal"/>
      <w:lvlText w:val="%1."/>
      <w:lvlJc w:val="left"/>
      <w:pPr>
        <w:tabs>
          <w:tab w:val="num" w:pos="502"/>
        </w:tabs>
        <w:ind w:left="502" w:hanging="360"/>
      </w:pPr>
      <w:rPr>
        <w:rFonts w:hint="default"/>
        <w:color w:val="auto"/>
      </w:rPr>
    </w:lvl>
    <w:lvl w:ilvl="1" w:tplc="FFFFFFFF">
      <w:start w:val="1"/>
      <w:numFmt w:val="decimal"/>
      <w:lvlText w:val="%2)"/>
      <w:lvlJc w:val="left"/>
      <w:pPr>
        <w:tabs>
          <w:tab w:val="num" w:pos="1222"/>
        </w:tabs>
        <w:ind w:left="1222" w:hanging="360"/>
      </w:pPr>
    </w:lvl>
    <w:lvl w:ilvl="2" w:tplc="FFFFFFFF">
      <w:start w:val="7"/>
      <w:numFmt w:val="decimal"/>
      <w:lvlText w:val="%3."/>
      <w:lvlJc w:val="left"/>
      <w:pPr>
        <w:tabs>
          <w:tab w:val="num" w:pos="2122"/>
        </w:tabs>
        <w:ind w:left="284" w:hanging="284"/>
      </w:pPr>
      <w:rPr>
        <w:b/>
        <w:i w:val="0"/>
      </w:rPr>
    </w:lvl>
    <w:lvl w:ilvl="3" w:tplc="FFFFFFFF">
      <w:start w:val="11"/>
      <w:numFmt w:val="decimal"/>
      <w:lvlText w:val="%4."/>
      <w:lvlJc w:val="left"/>
      <w:pPr>
        <w:tabs>
          <w:tab w:val="num" w:pos="2662"/>
        </w:tabs>
        <w:ind w:left="2662" w:hanging="360"/>
      </w:pPr>
      <w:rPr>
        <w:b/>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32F3525"/>
    <w:multiLevelType w:val="hybridMultilevel"/>
    <w:tmpl w:val="84F63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662C7E"/>
    <w:multiLevelType w:val="singleLevel"/>
    <w:tmpl w:val="46604708"/>
    <w:lvl w:ilvl="0">
      <w:start w:val="1"/>
      <w:numFmt w:val="decimal"/>
      <w:lvlText w:val="%1."/>
      <w:lvlJc w:val="left"/>
      <w:pPr>
        <w:ind w:left="502" w:hanging="360"/>
      </w:pPr>
      <w:rPr>
        <w:rFonts w:hint="default"/>
        <w:b w:val="0"/>
        <w:i w:val="0"/>
        <w:sz w:val="24"/>
      </w:rPr>
    </w:lvl>
  </w:abstractNum>
  <w:abstractNum w:abstractNumId="11">
    <w:nsid w:val="18191BBC"/>
    <w:multiLevelType w:val="multilevel"/>
    <w:tmpl w:val="723C01C8"/>
    <w:styleLink w:val="WWNum3"/>
    <w:lvl w:ilvl="0">
      <w:start w:val="1"/>
      <w:numFmt w:val="decimal"/>
      <w:lvlText w:val="%1."/>
      <w:lvlJc w:val="left"/>
      <w:pPr>
        <w:ind w:left="2345" w:hanging="360"/>
      </w:pPr>
      <w:rPr>
        <w:b w:val="0"/>
        <w:bCs/>
      </w:rPr>
    </w:lvl>
    <w:lvl w:ilvl="1">
      <w:start w:val="1"/>
      <w:numFmt w:val="lowerLetter"/>
      <w:lvlText w:val="%1.%2)"/>
      <w:lvlJc w:val="left"/>
      <w:pPr>
        <w:ind w:left="3065" w:hanging="360"/>
      </w:pPr>
    </w:lvl>
    <w:lvl w:ilvl="2">
      <w:start w:val="1"/>
      <w:numFmt w:val="decimal"/>
      <w:lvlText w:val="%1.%2.%3)"/>
      <w:lvlJc w:val="left"/>
      <w:pPr>
        <w:ind w:left="3965" w:hanging="36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abstractNum w:abstractNumId="12">
    <w:nsid w:val="1B024473"/>
    <w:multiLevelType w:val="hybridMultilevel"/>
    <w:tmpl w:val="A4AA7A96"/>
    <w:lvl w:ilvl="0" w:tplc="6C58D2EA">
      <w:start w:val="2"/>
      <w:numFmt w:val="decimal"/>
      <w:lvlText w:val="%1)"/>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09C37A1"/>
    <w:multiLevelType w:val="multilevel"/>
    <w:tmpl w:val="D4685844"/>
    <w:styleLink w:val="WWNum10"/>
    <w:lvl w:ilvl="0">
      <w:start w:val="1"/>
      <w:numFmt w:val="decimal"/>
      <w:lvlText w:val="%1."/>
      <w:lvlJc w:val="left"/>
      <w:pPr>
        <w:ind w:left="5464"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269B5401"/>
    <w:multiLevelType w:val="hybridMultilevel"/>
    <w:tmpl w:val="0A2C764E"/>
    <w:lvl w:ilvl="0" w:tplc="026EAB6C">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B52C89"/>
    <w:multiLevelType w:val="hybridMultilevel"/>
    <w:tmpl w:val="92C62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435F80"/>
    <w:multiLevelType w:val="hybridMultilevel"/>
    <w:tmpl w:val="EDC2D88E"/>
    <w:lvl w:ilvl="0" w:tplc="0415000F">
      <w:start w:val="1"/>
      <w:numFmt w:val="decimal"/>
      <w:lvlText w:val="%1."/>
      <w:lvlJc w:val="left"/>
      <w:pPr>
        <w:ind w:left="784" w:hanging="360"/>
      </w:pPr>
    </w:lvl>
    <w:lvl w:ilvl="1" w:tplc="04150019">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7">
    <w:nsid w:val="2BC25EF0"/>
    <w:multiLevelType w:val="hybridMultilevel"/>
    <w:tmpl w:val="F2E03C9A"/>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C2D6700"/>
    <w:multiLevelType w:val="hybridMultilevel"/>
    <w:tmpl w:val="CC14901A"/>
    <w:lvl w:ilvl="0" w:tplc="46604708">
      <w:start w:val="1"/>
      <w:numFmt w:val="decimal"/>
      <w:lvlText w:val="%1."/>
      <w:lvlJc w:val="left"/>
      <w:pPr>
        <w:tabs>
          <w:tab w:val="num" w:pos="2149"/>
        </w:tabs>
        <w:ind w:left="2073" w:hanging="284"/>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FF0529D"/>
    <w:multiLevelType w:val="hybridMultilevel"/>
    <w:tmpl w:val="3C20F074"/>
    <w:lvl w:ilvl="0" w:tplc="DD103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3922A7"/>
    <w:multiLevelType w:val="multilevel"/>
    <w:tmpl w:val="2C0AF7A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3603568E"/>
    <w:multiLevelType w:val="hybridMultilevel"/>
    <w:tmpl w:val="1D8A8C28"/>
    <w:lvl w:ilvl="0" w:tplc="7480E8A0">
      <w:start w:val="1"/>
      <w:numFmt w:val="decimal"/>
      <w:lvlText w:val="%1)"/>
      <w:lvlJc w:val="left"/>
      <w:pPr>
        <w:ind w:left="720" w:hanging="360"/>
      </w:pPr>
      <w:rPr>
        <w:rFonts w:ascii="Times New Roman" w:eastAsia="Times New Roman" w:hAnsi="Times New Roman" w:cs="Times New Roman"/>
      </w:rPr>
    </w:lvl>
    <w:lvl w:ilvl="1" w:tplc="8A6E05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64251E"/>
    <w:multiLevelType w:val="hybridMultilevel"/>
    <w:tmpl w:val="4F2225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8794234"/>
    <w:multiLevelType w:val="hybridMultilevel"/>
    <w:tmpl w:val="EEF4C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4B159C"/>
    <w:multiLevelType w:val="hybridMultilevel"/>
    <w:tmpl w:val="1D8A8C2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BE05259"/>
    <w:multiLevelType w:val="hybridMultilevel"/>
    <w:tmpl w:val="D2884F28"/>
    <w:lvl w:ilvl="0" w:tplc="FAAE88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AD6E3C"/>
    <w:multiLevelType w:val="hybridMultilevel"/>
    <w:tmpl w:val="78142710"/>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33228E2"/>
    <w:multiLevelType w:val="hybridMultilevel"/>
    <w:tmpl w:val="3A2E76F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43427F64"/>
    <w:multiLevelType w:val="hybridMultilevel"/>
    <w:tmpl w:val="00FE47D0"/>
    <w:lvl w:ilvl="0" w:tplc="0415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36A0E18"/>
    <w:multiLevelType w:val="hybridMultilevel"/>
    <w:tmpl w:val="C9A2D542"/>
    <w:lvl w:ilvl="0" w:tplc="FFFFFFFF">
      <w:start w:val="1"/>
      <w:numFmt w:val="decimal"/>
      <w:lvlText w:val="%1."/>
      <w:lvlJc w:val="left"/>
      <w:pPr>
        <w:ind w:left="360" w:hanging="360"/>
      </w:p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45BD2416"/>
    <w:multiLevelType w:val="hybridMultilevel"/>
    <w:tmpl w:val="186E9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C7C70B7"/>
    <w:multiLevelType w:val="hybridMultilevel"/>
    <w:tmpl w:val="FF2278FE"/>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4C9668BF"/>
    <w:multiLevelType w:val="hybridMultilevel"/>
    <w:tmpl w:val="50AC5A98"/>
    <w:lvl w:ilvl="0" w:tplc="FFFFFFFF">
      <w:start w:val="1"/>
      <w:numFmt w:val="decimal"/>
      <w:lvlText w:val="%1)"/>
      <w:lvlJc w:val="left"/>
      <w:pPr>
        <w:ind w:left="644"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F095C45"/>
    <w:multiLevelType w:val="hybridMultilevel"/>
    <w:tmpl w:val="3F5AE6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A5293D"/>
    <w:multiLevelType w:val="hybridMultilevel"/>
    <w:tmpl w:val="62D4C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8D05BD"/>
    <w:multiLevelType w:val="hybridMultilevel"/>
    <w:tmpl w:val="C17A0BCC"/>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nsid w:val="51AA29FA"/>
    <w:multiLevelType w:val="hybridMultilevel"/>
    <w:tmpl w:val="096A6D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1E3316C"/>
    <w:multiLevelType w:val="multilevel"/>
    <w:tmpl w:val="7BEEF1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4F73EC3"/>
    <w:multiLevelType w:val="multilevel"/>
    <w:tmpl w:val="1352731A"/>
    <w:styleLink w:val="WW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58341851"/>
    <w:multiLevelType w:val="hybridMultilevel"/>
    <w:tmpl w:val="13863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nsid w:val="5C795680"/>
    <w:multiLevelType w:val="hybridMultilevel"/>
    <w:tmpl w:val="7494CC08"/>
    <w:lvl w:ilvl="0" w:tplc="DB6C75D8">
      <w:start w:val="1"/>
      <w:numFmt w:val="decimal"/>
      <w:lvlText w:val="%1)"/>
      <w:lvlJc w:val="left"/>
      <w:pPr>
        <w:ind w:left="24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EE36ED7"/>
    <w:multiLevelType w:val="multilevel"/>
    <w:tmpl w:val="0BD672E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61096B5D"/>
    <w:multiLevelType w:val="hybridMultilevel"/>
    <w:tmpl w:val="37F06E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2941E45"/>
    <w:multiLevelType w:val="hybridMultilevel"/>
    <w:tmpl w:val="EC18D72C"/>
    <w:lvl w:ilvl="0" w:tplc="B0AC5A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68F13CE4"/>
    <w:multiLevelType w:val="hybridMultilevel"/>
    <w:tmpl w:val="79F64E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5">
    <w:nsid w:val="6DD55CEA"/>
    <w:multiLevelType w:val="hybridMultilevel"/>
    <w:tmpl w:val="078276B4"/>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6">
    <w:nsid w:val="6F3F05C3"/>
    <w:multiLevelType w:val="hybridMultilevel"/>
    <w:tmpl w:val="D82A543C"/>
    <w:lvl w:ilvl="0" w:tplc="0415000F">
      <w:start w:val="1"/>
      <w:numFmt w:val="decimal"/>
      <w:lvlText w:val="%1."/>
      <w:lvlJc w:val="left"/>
      <w:pPr>
        <w:ind w:left="436" w:hanging="360"/>
      </w:pPr>
    </w:lvl>
    <w:lvl w:ilvl="1" w:tplc="0415000F">
      <w:start w:val="1"/>
      <w:numFmt w:val="decimal"/>
      <w:lvlText w:val="%2."/>
      <w:lvlJc w:val="left"/>
      <w:pPr>
        <w:ind w:left="720"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7">
    <w:nsid w:val="6FF83E60"/>
    <w:multiLevelType w:val="hybridMultilevel"/>
    <w:tmpl w:val="49AC99D8"/>
    <w:lvl w:ilvl="0" w:tplc="5E28A1F0">
      <w:start w:val="9"/>
      <w:numFmt w:val="decimal"/>
      <w:lvlText w:val="%1."/>
      <w:lvlJc w:val="left"/>
      <w:pPr>
        <w:ind w:left="1146"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695"/>
    <w:multiLevelType w:val="hybridMultilevel"/>
    <w:tmpl w:val="D78826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72405B84"/>
    <w:multiLevelType w:val="hybridMultilevel"/>
    <w:tmpl w:val="64208B56"/>
    <w:lvl w:ilvl="0" w:tplc="07DCE3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3252F3E"/>
    <w:multiLevelType w:val="hybridMultilevel"/>
    <w:tmpl w:val="2FB45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7973C40"/>
    <w:multiLevelType w:val="hybridMultilevel"/>
    <w:tmpl w:val="648E26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6736EF28">
      <w:start w:val="1"/>
      <w:numFmt w:val="decimal"/>
      <w:lvlText w:val="%5)"/>
      <w:lvlJc w:val="left"/>
      <w:pPr>
        <w:ind w:left="3600" w:hanging="360"/>
      </w:pPr>
      <w:rPr>
        <w:rFonts w:hint="default"/>
      </w:rPr>
    </w:lvl>
    <w:lvl w:ilvl="5" w:tplc="99CA4E6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B357400"/>
    <w:multiLevelType w:val="hybridMultilevel"/>
    <w:tmpl w:val="D7963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CDD0B22"/>
    <w:multiLevelType w:val="hybridMultilevel"/>
    <w:tmpl w:val="60AC3D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8"/>
  </w:num>
  <w:num w:numId="5">
    <w:abstractNumId w:val="27"/>
  </w:num>
  <w:num w:numId="6">
    <w:abstractNumId w:val="49"/>
  </w:num>
  <w:num w:numId="7">
    <w:abstractNumId w:val="8"/>
  </w:num>
  <w:num w:numId="8">
    <w:abstractNumId w:val="10"/>
  </w:num>
  <w:num w:numId="9">
    <w:abstractNumId w:val="23"/>
  </w:num>
  <w:num w:numId="10">
    <w:abstractNumId w:val="15"/>
  </w:num>
  <w:num w:numId="11">
    <w:abstractNumId w:val="45"/>
  </w:num>
  <w:num w:numId="12">
    <w:abstractNumId w:val="19"/>
  </w:num>
  <w:num w:numId="13">
    <w:abstractNumId w:val="5"/>
  </w:num>
  <w:num w:numId="14">
    <w:abstractNumId w:val="52"/>
  </w:num>
  <w:num w:numId="15">
    <w:abstractNumId w:val="18"/>
  </w:num>
  <w:num w:numId="16">
    <w:abstractNumId w:val="25"/>
  </w:num>
  <w:num w:numId="17">
    <w:abstractNumId w:val="14"/>
  </w:num>
  <w:num w:numId="18">
    <w:abstractNumId w:val="31"/>
  </w:num>
  <w:num w:numId="19">
    <w:abstractNumId w:val="47"/>
  </w:num>
  <w:num w:numId="20">
    <w:abstractNumId w:val="6"/>
  </w:num>
  <w:num w:numId="21">
    <w:abstractNumId w:val="41"/>
  </w:num>
  <w:num w:numId="22">
    <w:abstractNumId w:val="20"/>
  </w:num>
  <w:num w:numId="23">
    <w:abstractNumId w:val="43"/>
  </w:num>
  <w:num w:numId="24">
    <w:abstractNumId w:val="16"/>
  </w:num>
  <w:num w:numId="25">
    <w:abstractNumId w:val="50"/>
  </w:num>
  <w:num w:numId="26">
    <w:abstractNumId w:val="33"/>
  </w:num>
  <w:num w:numId="27">
    <w:abstractNumId w:val="13"/>
  </w:num>
  <w:num w:numId="28">
    <w:abstractNumId w:val="11"/>
  </w:num>
  <w:num w:numId="29">
    <w:abstractNumId w:val="38"/>
  </w:num>
  <w:num w:numId="30">
    <w:abstractNumId w:val="53"/>
  </w:num>
  <w:num w:numId="31">
    <w:abstractNumId w:val="30"/>
  </w:num>
  <w:num w:numId="32">
    <w:abstractNumId w:val="40"/>
  </w:num>
  <w:num w:numId="33">
    <w:abstractNumId w:val="51"/>
  </w:num>
  <w:num w:numId="34">
    <w:abstractNumId w:val="32"/>
  </w:num>
  <w:num w:numId="35">
    <w:abstractNumId w:val="22"/>
  </w:num>
  <w:num w:numId="36">
    <w:abstractNumId w:val="46"/>
  </w:num>
  <w:num w:numId="37">
    <w:abstractNumId w:val="44"/>
  </w:num>
  <w:num w:numId="38">
    <w:abstractNumId w:val="3"/>
  </w:num>
  <w:num w:numId="39">
    <w:abstractNumId w:val="39"/>
  </w:num>
  <w:num w:numId="40">
    <w:abstractNumId w:val="1"/>
  </w:num>
  <w:num w:numId="41">
    <w:abstractNumId w:val="29"/>
  </w:num>
  <w:num w:numId="42">
    <w:abstractNumId w:val="12"/>
  </w:num>
  <w:num w:numId="43">
    <w:abstractNumId w:val="42"/>
  </w:num>
  <w:num w:numId="44">
    <w:abstractNumId w:val="36"/>
  </w:num>
  <w:num w:numId="45">
    <w:abstractNumId w:val="4"/>
  </w:num>
  <w:num w:numId="46">
    <w:abstractNumId w:val="35"/>
  </w:num>
  <w:num w:numId="47">
    <w:abstractNumId w:val="37"/>
  </w:num>
  <w:num w:numId="48">
    <w:abstractNumId w:val="21"/>
  </w:num>
  <w:num w:numId="49">
    <w:abstractNumId w:val="24"/>
  </w:num>
  <w:num w:numId="50">
    <w:abstractNumId w:val="34"/>
  </w:num>
  <w:num w:numId="51">
    <w:abstractNumId w:val="28"/>
  </w:num>
  <w:num w:numId="52">
    <w:abstractNumId w:val="17"/>
  </w:num>
  <w:num w:numId="53">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ackiewicz">
    <w15:presenceInfo w15:providerId="None" w15:userId="Łukasz Mackiewicz"/>
  </w15:person>
  <w15:person w15:author="Kamil Grzymkowski">
    <w15:presenceInfo w15:providerId="Windows Live" w15:userId="09fde85425d7b9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1"/>
    <w:footnote w:id="0"/>
  </w:footnotePr>
  <w:endnotePr>
    <w:endnote w:id="-1"/>
    <w:endnote w:id="0"/>
  </w:endnotePr>
  <w:compat/>
  <w:rsids>
    <w:rsidRoot w:val="00A21984"/>
    <w:rsid w:val="000002AB"/>
    <w:rsid w:val="00001E02"/>
    <w:rsid w:val="00003249"/>
    <w:rsid w:val="00003C31"/>
    <w:rsid w:val="00004EE8"/>
    <w:rsid w:val="00005C24"/>
    <w:rsid w:val="000072F2"/>
    <w:rsid w:val="00011C38"/>
    <w:rsid w:val="00012EA6"/>
    <w:rsid w:val="00013BD5"/>
    <w:rsid w:val="00014840"/>
    <w:rsid w:val="00015316"/>
    <w:rsid w:val="000165B1"/>
    <w:rsid w:val="000166ED"/>
    <w:rsid w:val="00020813"/>
    <w:rsid w:val="00037BC4"/>
    <w:rsid w:val="00044CD1"/>
    <w:rsid w:val="00046B72"/>
    <w:rsid w:val="000476DB"/>
    <w:rsid w:val="0005075F"/>
    <w:rsid w:val="00053E87"/>
    <w:rsid w:val="00063AEE"/>
    <w:rsid w:val="00064238"/>
    <w:rsid w:val="0006539C"/>
    <w:rsid w:val="00065571"/>
    <w:rsid w:val="00066D8B"/>
    <w:rsid w:val="00067CA1"/>
    <w:rsid w:val="00072B21"/>
    <w:rsid w:val="00073B05"/>
    <w:rsid w:val="00073EB5"/>
    <w:rsid w:val="00076159"/>
    <w:rsid w:val="00080017"/>
    <w:rsid w:val="0008221F"/>
    <w:rsid w:val="000822D2"/>
    <w:rsid w:val="0008289B"/>
    <w:rsid w:val="00082CDE"/>
    <w:rsid w:val="000849EC"/>
    <w:rsid w:val="000904B5"/>
    <w:rsid w:val="000929F2"/>
    <w:rsid w:val="00095F14"/>
    <w:rsid w:val="000968E0"/>
    <w:rsid w:val="0009696B"/>
    <w:rsid w:val="000A12E9"/>
    <w:rsid w:val="000A2B5A"/>
    <w:rsid w:val="000A5386"/>
    <w:rsid w:val="000A64F8"/>
    <w:rsid w:val="000B3663"/>
    <w:rsid w:val="000B7307"/>
    <w:rsid w:val="000C629F"/>
    <w:rsid w:val="000C7987"/>
    <w:rsid w:val="000D08BD"/>
    <w:rsid w:val="000D1ECE"/>
    <w:rsid w:val="000D57FE"/>
    <w:rsid w:val="000D5BCC"/>
    <w:rsid w:val="000D609C"/>
    <w:rsid w:val="000D7998"/>
    <w:rsid w:val="000F0F84"/>
    <w:rsid w:val="000F129B"/>
    <w:rsid w:val="000F1EBF"/>
    <w:rsid w:val="000F21E6"/>
    <w:rsid w:val="000F2D71"/>
    <w:rsid w:val="000F3409"/>
    <w:rsid w:val="000F4CA8"/>
    <w:rsid w:val="000F5C42"/>
    <w:rsid w:val="000F7F12"/>
    <w:rsid w:val="00102C90"/>
    <w:rsid w:val="00102C92"/>
    <w:rsid w:val="001037F0"/>
    <w:rsid w:val="001064ED"/>
    <w:rsid w:val="00106742"/>
    <w:rsid w:val="001133EB"/>
    <w:rsid w:val="00113406"/>
    <w:rsid w:val="0011358F"/>
    <w:rsid w:val="00115671"/>
    <w:rsid w:val="00117659"/>
    <w:rsid w:val="00117E18"/>
    <w:rsid w:val="0012268E"/>
    <w:rsid w:val="00131BE8"/>
    <w:rsid w:val="001343F5"/>
    <w:rsid w:val="001345D2"/>
    <w:rsid w:val="0013735C"/>
    <w:rsid w:val="001468B0"/>
    <w:rsid w:val="00146F28"/>
    <w:rsid w:val="00153032"/>
    <w:rsid w:val="00153127"/>
    <w:rsid w:val="00153482"/>
    <w:rsid w:val="00155FDA"/>
    <w:rsid w:val="001574F1"/>
    <w:rsid w:val="001704CA"/>
    <w:rsid w:val="001706E9"/>
    <w:rsid w:val="0017402F"/>
    <w:rsid w:val="00181E3F"/>
    <w:rsid w:val="00192F95"/>
    <w:rsid w:val="001954E5"/>
    <w:rsid w:val="00196F98"/>
    <w:rsid w:val="001A006A"/>
    <w:rsid w:val="001A0883"/>
    <w:rsid w:val="001A5A78"/>
    <w:rsid w:val="001A608E"/>
    <w:rsid w:val="001A6A68"/>
    <w:rsid w:val="001B2846"/>
    <w:rsid w:val="001C0F6F"/>
    <w:rsid w:val="001C1A9A"/>
    <w:rsid w:val="001C34DC"/>
    <w:rsid w:val="001C4C9F"/>
    <w:rsid w:val="001C557E"/>
    <w:rsid w:val="001D6C9F"/>
    <w:rsid w:val="001D70BF"/>
    <w:rsid w:val="001E00FD"/>
    <w:rsid w:val="001E0429"/>
    <w:rsid w:val="001E31CC"/>
    <w:rsid w:val="001E5F30"/>
    <w:rsid w:val="001F097A"/>
    <w:rsid w:val="001F1FB4"/>
    <w:rsid w:val="001F3A16"/>
    <w:rsid w:val="001F461B"/>
    <w:rsid w:val="001F4B56"/>
    <w:rsid w:val="0020151B"/>
    <w:rsid w:val="00203A2B"/>
    <w:rsid w:val="00211AFA"/>
    <w:rsid w:val="00213ADC"/>
    <w:rsid w:val="00222B8D"/>
    <w:rsid w:val="00225B3A"/>
    <w:rsid w:val="002320B6"/>
    <w:rsid w:val="0023442C"/>
    <w:rsid w:val="002347D6"/>
    <w:rsid w:val="00237D79"/>
    <w:rsid w:val="0024209E"/>
    <w:rsid w:val="00244001"/>
    <w:rsid w:val="002471C3"/>
    <w:rsid w:val="00253776"/>
    <w:rsid w:val="00255A5B"/>
    <w:rsid w:val="002621AB"/>
    <w:rsid w:val="002669EE"/>
    <w:rsid w:val="00267C5C"/>
    <w:rsid w:val="00272391"/>
    <w:rsid w:val="00272A0C"/>
    <w:rsid w:val="00276C90"/>
    <w:rsid w:val="00292D25"/>
    <w:rsid w:val="00293900"/>
    <w:rsid w:val="002A16AA"/>
    <w:rsid w:val="002A180B"/>
    <w:rsid w:val="002A4054"/>
    <w:rsid w:val="002A79DF"/>
    <w:rsid w:val="002A7ED5"/>
    <w:rsid w:val="002B0366"/>
    <w:rsid w:val="002B0F25"/>
    <w:rsid w:val="002B4EB4"/>
    <w:rsid w:val="002B5017"/>
    <w:rsid w:val="002B763F"/>
    <w:rsid w:val="002C1657"/>
    <w:rsid w:val="002C264B"/>
    <w:rsid w:val="002C3169"/>
    <w:rsid w:val="002C3292"/>
    <w:rsid w:val="002C6C56"/>
    <w:rsid w:val="002C7864"/>
    <w:rsid w:val="002D2B83"/>
    <w:rsid w:val="002E0AF9"/>
    <w:rsid w:val="002E1755"/>
    <w:rsid w:val="002E5D66"/>
    <w:rsid w:val="002E638D"/>
    <w:rsid w:val="002E7903"/>
    <w:rsid w:val="002E7D93"/>
    <w:rsid w:val="002F0E9C"/>
    <w:rsid w:val="003003D6"/>
    <w:rsid w:val="00302434"/>
    <w:rsid w:val="00304183"/>
    <w:rsid w:val="00306889"/>
    <w:rsid w:val="003116B6"/>
    <w:rsid w:val="00312A27"/>
    <w:rsid w:val="00320CF3"/>
    <w:rsid w:val="00327B7B"/>
    <w:rsid w:val="00336372"/>
    <w:rsid w:val="003411BF"/>
    <w:rsid w:val="00341328"/>
    <w:rsid w:val="003414DE"/>
    <w:rsid w:val="003429AF"/>
    <w:rsid w:val="00342E27"/>
    <w:rsid w:val="00347652"/>
    <w:rsid w:val="0035099B"/>
    <w:rsid w:val="003511E7"/>
    <w:rsid w:val="00352C32"/>
    <w:rsid w:val="00353AF9"/>
    <w:rsid w:val="00356383"/>
    <w:rsid w:val="003602EE"/>
    <w:rsid w:val="003631E2"/>
    <w:rsid w:val="0036493D"/>
    <w:rsid w:val="00373F19"/>
    <w:rsid w:val="00374B23"/>
    <w:rsid w:val="0037747A"/>
    <w:rsid w:val="00382CC3"/>
    <w:rsid w:val="00383262"/>
    <w:rsid w:val="00384F2A"/>
    <w:rsid w:val="00385FC9"/>
    <w:rsid w:val="00385FCB"/>
    <w:rsid w:val="003916A9"/>
    <w:rsid w:val="0039283F"/>
    <w:rsid w:val="00393C72"/>
    <w:rsid w:val="0039473C"/>
    <w:rsid w:val="00395748"/>
    <w:rsid w:val="0039689E"/>
    <w:rsid w:val="003A2B6E"/>
    <w:rsid w:val="003B7BD4"/>
    <w:rsid w:val="003C0720"/>
    <w:rsid w:val="003C4291"/>
    <w:rsid w:val="003C5287"/>
    <w:rsid w:val="003D3365"/>
    <w:rsid w:val="003D3AE8"/>
    <w:rsid w:val="003E0D58"/>
    <w:rsid w:val="003E19C0"/>
    <w:rsid w:val="003E78F0"/>
    <w:rsid w:val="003F2C94"/>
    <w:rsid w:val="003F2EFA"/>
    <w:rsid w:val="003F3A4B"/>
    <w:rsid w:val="003F552A"/>
    <w:rsid w:val="003F7A0E"/>
    <w:rsid w:val="003F7E1A"/>
    <w:rsid w:val="00400412"/>
    <w:rsid w:val="00403E92"/>
    <w:rsid w:val="0040772E"/>
    <w:rsid w:val="00421583"/>
    <w:rsid w:val="00427D0B"/>
    <w:rsid w:val="0043717A"/>
    <w:rsid w:val="00440B32"/>
    <w:rsid w:val="00446F8E"/>
    <w:rsid w:val="00452733"/>
    <w:rsid w:val="004531EB"/>
    <w:rsid w:val="00454122"/>
    <w:rsid w:val="00455C2E"/>
    <w:rsid w:val="00456F35"/>
    <w:rsid w:val="0046354A"/>
    <w:rsid w:val="00464DF1"/>
    <w:rsid w:val="00465D5C"/>
    <w:rsid w:val="00466C38"/>
    <w:rsid w:val="00467E21"/>
    <w:rsid w:val="004716E3"/>
    <w:rsid w:val="00471EA9"/>
    <w:rsid w:val="00477581"/>
    <w:rsid w:val="0048181E"/>
    <w:rsid w:val="00482C9B"/>
    <w:rsid w:val="00485507"/>
    <w:rsid w:val="004922E7"/>
    <w:rsid w:val="00492557"/>
    <w:rsid w:val="00492733"/>
    <w:rsid w:val="004975A8"/>
    <w:rsid w:val="004978F1"/>
    <w:rsid w:val="00497CC8"/>
    <w:rsid w:val="004A0402"/>
    <w:rsid w:val="004A248B"/>
    <w:rsid w:val="004A4604"/>
    <w:rsid w:val="004A4721"/>
    <w:rsid w:val="004B41D0"/>
    <w:rsid w:val="004B4DAB"/>
    <w:rsid w:val="004B7614"/>
    <w:rsid w:val="004C1194"/>
    <w:rsid w:val="004C1D0C"/>
    <w:rsid w:val="004C379B"/>
    <w:rsid w:val="004C3BD4"/>
    <w:rsid w:val="004C4F86"/>
    <w:rsid w:val="004D31C3"/>
    <w:rsid w:val="004D4216"/>
    <w:rsid w:val="004D49C1"/>
    <w:rsid w:val="004D585B"/>
    <w:rsid w:val="004D67D6"/>
    <w:rsid w:val="004E352C"/>
    <w:rsid w:val="004E38B1"/>
    <w:rsid w:val="004E4A58"/>
    <w:rsid w:val="004E5890"/>
    <w:rsid w:val="004F4755"/>
    <w:rsid w:val="005077C0"/>
    <w:rsid w:val="00510DBB"/>
    <w:rsid w:val="00514D4C"/>
    <w:rsid w:val="00524EFB"/>
    <w:rsid w:val="005256B9"/>
    <w:rsid w:val="005310D2"/>
    <w:rsid w:val="00534E2A"/>
    <w:rsid w:val="005431C7"/>
    <w:rsid w:val="005477A2"/>
    <w:rsid w:val="00560319"/>
    <w:rsid w:val="00560559"/>
    <w:rsid w:val="00564CA1"/>
    <w:rsid w:val="00576476"/>
    <w:rsid w:val="00587983"/>
    <w:rsid w:val="00591F07"/>
    <w:rsid w:val="00592638"/>
    <w:rsid w:val="005927CE"/>
    <w:rsid w:val="00595BEF"/>
    <w:rsid w:val="005A0A47"/>
    <w:rsid w:val="005A20C7"/>
    <w:rsid w:val="005A255B"/>
    <w:rsid w:val="005A27FD"/>
    <w:rsid w:val="005A4298"/>
    <w:rsid w:val="005B0CC0"/>
    <w:rsid w:val="005B1978"/>
    <w:rsid w:val="005B51DC"/>
    <w:rsid w:val="005B5A04"/>
    <w:rsid w:val="005B68CA"/>
    <w:rsid w:val="005B6B50"/>
    <w:rsid w:val="005C0500"/>
    <w:rsid w:val="005C0A83"/>
    <w:rsid w:val="005C24B4"/>
    <w:rsid w:val="005C3C14"/>
    <w:rsid w:val="005C6131"/>
    <w:rsid w:val="005C74CF"/>
    <w:rsid w:val="005D00D7"/>
    <w:rsid w:val="005D38A7"/>
    <w:rsid w:val="005D4DB5"/>
    <w:rsid w:val="005D5420"/>
    <w:rsid w:val="005E3062"/>
    <w:rsid w:val="005E3BBC"/>
    <w:rsid w:val="005F20B6"/>
    <w:rsid w:val="005F5AE1"/>
    <w:rsid w:val="00601676"/>
    <w:rsid w:val="0060187D"/>
    <w:rsid w:val="00605EB1"/>
    <w:rsid w:val="006077AF"/>
    <w:rsid w:val="00607A1B"/>
    <w:rsid w:val="00611BC6"/>
    <w:rsid w:val="00617BD7"/>
    <w:rsid w:val="00630BCE"/>
    <w:rsid w:val="00631285"/>
    <w:rsid w:val="006318AF"/>
    <w:rsid w:val="0063493B"/>
    <w:rsid w:val="006361EC"/>
    <w:rsid w:val="00640055"/>
    <w:rsid w:val="006407C6"/>
    <w:rsid w:val="006448BD"/>
    <w:rsid w:val="00652107"/>
    <w:rsid w:val="0065275B"/>
    <w:rsid w:val="006547C6"/>
    <w:rsid w:val="00665DBD"/>
    <w:rsid w:val="00665FE8"/>
    <w:rsid w:val="00667B6B"/>
    <w:rsid w:val="006700AC"/>
    <w:rsid w:val="006710DA"/>
    <w:rsid w:val="00672B95"/>
    <w:rsid w:val="006754FF"/>
    <w:rsid w:val="00676348"/>
    <w:rsid w:val="00680FAA"/>
    <w:rsid w:val="00681773"/>
    <w:rsid w:val="0068346A"/>
    <w:rsid w:val="00686B62"/>
    <w:rsid w:val="00686FDA"/>
    <w:rsid w:val="0069037A"/>
    <w:rsid w:val="00690B57"/>
    <w:rsid w:val="0069225E"/>
    <w:rsid w:val="006935A4"/>
    <w:rsid w:val="0069480B"/>
    <w:rsid w:val="00695206"/>
    <w:rsid w:val="00695235"/>
    <w:rsid w:val="00696644"/>
    <w:rsid w:val="006973E4"/>
    <w:rsid w:val="00697663"/>
    <w:rsid w:val="006A2E4F"/>
    <w:rsid w:val="006A5F97"/>
    <w:rsid w:val="006A7478"/>
    <w:rsid w:val="006A7B43"/>
    <w:rsid w:val="006B5988"/>
    <w:rsid w:val="006B6855"/>
    <w:rsid w:val="006B7026"/>
    <w:rsid w:val="006B7069"/>
    <w:rsid w:val="006C0C17"/>
    <w:rsid w:val="006C1359"/>
    <w:rsid w:val="006C4E0C"/>
    <w:rsid w:val="006C5BA0"/>
    <w:rsid w:val="006D2DFF"/>
    <w:rsid w:val="006D397F"/>
    <w:rsid w:val="006D3EFB"/>
    <w:rsid w:val="006D71EE"/>
    <w:rsid w:val="006D7C01"/>
    <w:rsid w:val="006E11A1"/>
    <w:rsid w:val="006F4399"/>
    <w:rsid w:val="006F7B58"/>
    <w:rsid w:val="007015E3"/>
    <w:rsid w:val="00705F3E"/>
    <w:rsid w:val="00711802"/>
    <w:rsid w:val="00711B10"/>
    <w:rsid w:val="007165EC"/>
    <w:rsid w:val="007203FB"/>
    <w:rsid w:val="00722669"/>
    <w:rsid w:val="00724AF0"/>
    <w:rsid w:val="007255E1"/>
    <w:rsid w:val="00726ADB"/>
    <w:rsid w:val="00730622"/>
    <w:rsid w:val="00730D62"/>
    <w:rsid w:val="00732428"/>
    <w:rsid w:val="007336D1"/>
    <w:rsid w:val="0074110C"/>
    <w:rsid w:val="007418E3"/>
    <w:rsid w:val="0074762E"/>
    <w:rsid w:val="00751AD0"/>
    <w:rsid w:val="0075388C"/>
    <w:rsid w:val="00754A1D"/>
    <w:rsid w:val="007633FA"/>
    <w:rsid w:val="0076476D"/>
    <w:rsid w:val="00764FBA"/>
    <w:rsid w:val="00767E61"/>
    <w:rsid w:val="00772B8B"/>
    <w:rsid w:val="00774B93"/>
    <w:rsid w:val="00775549"/>
    <w:rsid w:val="00777B73"/>
    <w:rsid w:val="00781347"/>
    <w:rsid w:val="007837CD"/>
    <w:rsid w:val="00785834"/>
    <w:rsid w:val="00790AA6"/>
    <w:rsid w:val="00791826"/>
    <w:rsid w:val="0079206E"/>
    <w:rsid w:val="00792FA0"/>
    <w:rsid w:val="007932F2"/>
    <w:rsid w:val="00793BEC"/>
    <w:rsid w:val="0079704F"/>
    <w:rsid w:val="00797391"/>
    <w:rsid w:val="00797584"/>
    <w:rsid w:val="007A0642"/>
    <w:rsid w:val="007A5BA1"/>
    <w:rsid w:val="007A7462"/>
    <w:rsid w:val="007C2B08"/>
    <w:rsid w:val="007C33CD"/>
    <w:rsid w:val="007D081C"/>
    <w:rsid w:val="007D35E0"/>
    <w:rsid w:val="007D6BA3"/>
    <w:rsid w:val="007D72F3"/>
    <w:rsid w:val="007E13BA"/>
    <w:rsid w:val="007E1499"/>
    <w:rsid w:val="007E1D8C"/>
    <w:rsid w:val="007E2695"/>
    <w:rsid w:val="007E57C6"/>
    <w:rsid w:val="007E6B3D"/>
    <w:rsid w:val="007F0336"/>
    <w:rsid w:val="007F0DBC"/>
    <w:rsid w:val="007F71FF"/>
    <w:rsid w:val="007F75B1"/>
    <w:rsid w:val="007F79F4"/>
    <w:rsid w:val="007F7ED0"/>
    <w:rsid w:val="00811700"/>
    <w:rsid w:val="00812CF7"/>
    <w:rsid w:val="00812DD8"/>
    <w:rsid w:val="00814DA8"/>
    <w:rsid w:val="0081679A"/>
    <w:rsid w:val="0082609A"/>
    <w:rsid w:val="0082742B"/>
    <w:rsid w:val="00832ED2"/>
    <w:rsid w:val="008345B0"/>
    <w:rsid w:val="00836AF2"/>
    <w:rsid w:val="00840F8F"/>
    <w:rsid w:val="00845982"/>
    <w:rsid w:val="00852E1D"/>
    <w:rsid w:val="0085431A"/>
    <w:rsid w:val="008664E8"/>
    <w:rsid w:val="008668A3"/>
    <w:rsid w:val="0087007A"/>
    <w:rsid w:val="00876A7F"/>
    <w:rsid w:val="00882A49"/>
    <w:rsid w:val="00883FF9"/>
    <w:rsid w:val="008852D8"/>
    <w:rsid w:val="008862F2"/>
    <w:rsid w:val="00890FBA"/>
    <w:rsid w:val="008912FC"/>
    <w:rsid w:val="00892798"/>
    <w:rsid w:val="008966CF"/>
    <w:rsid w:val="0089683B"/>
    <w:rsid w:val="00896A88"/>
    <w:rsid w:val="00896E0B"/>
    <w:rsid w:val="008A06B7"/>
    <w:rsid w:val="008A339B"/>
    <w:rsid w:val="008A474B"/>
    <w:rsid w:val="008A5971"/>
    <w:rsid w:val="008A71DA"/>
    <w:rsid w:val="008B0CF1"/>
    <w:rsid w:val="008B5250"/>
    <w:rsid w:val="008B6EFE"/>
    <w:rsid w:val="008B7D16"/>
    <w:rsid w:val="008C2C4E"/>
    <w:rsid w:val="008C54CD"/>
    <w:rsid w:val="008C5CEC"/>
    <w:rsid w:val="008C73C1"/>
    <w:rsid w:val="008C7A45"/>
    <w:rsid w:val="008D1E3D"/>
    <w:rsid w:val="008D2B52"/>
    <w:rsid w:val="008E17C0"/>
    <w:rsid w:val="008E5E45"/>
    <w:rsid w:val="008E64E8"/>
    <w:rsid w:val="008E6ABB"/>
    <w:rsid w:val="008E741E"/>
    <w:rsid w:val="008F029E"/>
    <w:rsid w:val="008F11D9"/>
    <w:rsid w:val="008F419A"/>
    <w:rsid w:val="008F4F5F"/>
    <w:rsid w:val="008F5E36"/>
    <w:rsid w:val="00900274"/>
    <w:rsid w:val="009021F7"/>
    <w:rsid w:val="00902960"/>
    <w:rsid w:val="00903AEE"/>
    <w:rsid w:val="00904A74"/>
    <w:rsid w:val="00905874"/>
    <w:rsid w:val="009058D6"/>
    <w:rsid w:val="00907A58"/>
    <w:rsid w:val="009104AF"/>
    <w:rsid w:val="00916673"/>
    <w:rsid w:val="00934E7A"/>
    <w:rsid w:val="009375B2"/>
    <w:rsid w:val="00940129"/>
    <w:rsid w:val="0094152F"/>
    <w:rsid w:val="00942C26"/>
    <w:rsid w:val="00942D79"/>
    <w:rsid w:val="00943CF2"/>
    <w:rsid w:val="00946200"/>
    <w:rsid w:val="0095188A"/>
    <w:rsid w:val="00951E0E"/>
    <w:rsid w:val="00955694"/>
    <w:rsid w:val="009575A1"/>
    <w:rsid w:val="00961E3A"/>
    <w:rsid w:val="00962001"/>
    <w:rsid w:val="00962DCD"/>
    <w:rsid w:val="0096473C"/>
    <w:rsid w:val="00966348"/>
    <w:rsid w:val="00966A48"/>
    <w:rsid w:val="00966CCE"/>
    <w:rsid w:val="009700AB"/>
    <w:rsid w:val="009734F0"/>
    <w:rsid w:val="009736A6"/>
    <w:rsid w:val="009739AC"/>
    <w:rsid w:val="00974006"/>
    <w:rsid w:val="009748A7"/>
    <w:rsid w:val="00975554"/>
    <w:rsid w:val="00977308"/>
    <w:rsid w:val="00977895"/>
    <w:rsid w:val="009823F3"/>
    <w:rsid w:val="0098687F"/>
    <w:rsid w:val="00992FB6"/>
    <w:rsid w:val="0099780E"/>
    <w:rsid w:val="009A6F34"/>
    <w:rsid w:val="009B3AD2"/>
    <w:rsid w:val="009B4B73"/>
    <w:rsid w:val="009B6B72"/>
    <w:rsid w:val="009C1A0F"/>
    <w:rsid w:val="009C3657"/>
    <w:rsid w:val="009C3C98"/>
    <w:rsid w:val="009C599E"/>
    <w:rsid w:val="009C7C6A"/>
    <w:rsid w:val="009D0262"/>
    <w:rsid w:val="009D0E09"/>
    <w:rsid w:val="009D6B05"/>
    <w:rsid w:val="009E4B5A"/>
    <w:rsid w:val="009E56B2"/>
    <w:rsid w:val="009F544C"/>
    <w:rsid w:val="009F6054"/>
    <w:rsid w:val="009F6266"/>
    <w:rsid w:val="00A13632"/>
    <w:rsid w:val="00A17AAC"/>
    <w:rsid w:val="00A20DBF"/>
    <w:rsid w:val="00A21984"/>
    <w:rsid w:val="00A23294"/>
    <w:rsid w:val="00A25054"/>
    <w:rsid w:val="00A25633"/>
    <w:rsid w:val="00A26B3D"/>
    <w:rsid w:val="00A31941"/>
    <w:rsid w:val="00A32A91"/>
    <w:rsid w:val="00A33587"/>
    <w:rsid w:val="00A344FF"/>
    <w:rsid w:val="00A36E3B"/>
    <w:rsid w:val="00A43038"/>
    <w:rsid w:val="00A44D16"/>
    <w:rsid w:val="00A4720F"/>
    <w:rsid w:val="00A479EF"/>
    <w:rsid w:val="00A50D00"/>
    <w:rsid w:val="00A5179D"/>
    <w:rsid w:val="00A51815"/>
    <w:rsid w:val="00A5368E"/>
    <w:rsid w:val="00A617C4"/>
    <w:rsid w:val="00A65E70"/>
    <w:rsid w:val="00A73739"/>
    <w:rsid w:val="00A7778B"/>
    <w:rsid w:val="00A778C5"/>
    <w:rsid w:val="00A82EC8"/>
    <w:rsid w:val="00A83484"/>
    <w:rsid w:val="00A83537"/>
    <w:rsid w:val="00A86088"/>
    <w:rsid w:val="00A92A6F"/>
    <w:rsid w:val="00A965CB"/>
    <w:rsid w:val="00AA4149"/>
    <w:rsid w:val="00AB2FE9"/>
    <w:rsid w:val="00AB6316"/>
    <w:rsid w:val="00AB6EC5"/>
    <w:rsid w:val="00AB6EFA"/>
    <w:rsid w:val="00AB725A"/>
    <w:rsid w:val="00AB7AC4"/>
    <w:rsid w:val="00AC3F47"/>
    <w:rsid w:val="00AC48FD"/>
    <w:rsid w:val="00AC7D63"/>
    <w:rsid w:val="00AD28CC"/>
    <w:rsid w:val="00AD7032"/>
    <w:rsid w:val="00AE1C55"/>
    <w:rsid w:val="00AE52BD"/>
    <w:rsid w:val="00AF1F5C"/>
    <w:rsid w:val="00AF289E"/>
    <w:rsid w:val="00AF3D1C"/>
    <w:rsid w:val="00AF7AA0"/>
    <w:rsid w:val="00AF7BC6"/>
    <w:rsid w:val="00B001DB"/>
    <w:rsid w:val="00B02422"/>
    <w:rsid w:val="00B10FB4"/>
    <w:rsid w:val="00B12B08"/>
    <w:rsid w:val="00B1420B"/>
    <w:rsid w:val="00B148DA"/>
    <w:rsid w:val="00B1585A"/>
    <w:rsid w:val="00B16DC7"/>
    <w:rsid w:val="00B1785B"/>
    <w:rsid w:val="00B201D3"/>
    <w:rsid w:val="00B21382"/>
    <w:rsid w:val="00B21564"/>
    <w:rsid w:val="00B32F36"/>
    <w:rsid w:val="00B33B2F"/>
    <w:rsid w:val="00B378B9"/>
    <w:rsid w:val="00B403AB"/>
    <w:rsid w:val="00B4207C"/>
    <w:rsid w:val="00B4774F"/>
    <w:rsid w:val="00B47C1E"/>
    <w:rsid w:val="00B5268B"/>
    <w:rsid w:val="00B53EE9"/>
    <w:rsid w:val="00B544FF"/>
    <w:rsid w:val="00B55231"/>
    <w:rsid w:val="00B57E5D"/>
    <w:rsid w:val="00B6285F"/>
    <w:rsid w:val="00B63A5F"/>
    <w:rsid w:val="00B64B46"/>
    <w:rsid w:val="00B67089"/>
    <w:rsid w:val="00B7147D"/>
    <w:rsid w:val="00B72EAC"/>
    <w:rsid w:val="00B738BC"/>
    <w:rsid w:val="00B74E8D"/>
    <w:rsid w:val="00B75C48"/>
    <w:rsid w:val="00B83577"/>
    <w:rsid w:val="00B8383B"/>
    <w:rsid w:val="00B85621"/>
    <w:rsid w:val="00B85D71"/>
    <w:rsid w:val="00B868CF"/>
    <w:rsid w:val="00B86A51"/>
    <w:rsid w:val="00B94D5B"/>
    <w:rsid w:val="00B9591C"/>
    <w:rsid w:val="00B97207"/>
    <w:rsid w:val="00BA0C74"/>
    <w:rsid w:val="00BA12EA"/>
    <w:rsid w:val="00BA1450"/>
    <w:rsid w:val="00BA16CD"/>
    <w:rsid w:val="00BA20D2"/>
    <w:rsid w:val="00BA280F"/>
    <w:rsid w:val="00BA39B4"/>
    <w:rsid w:val="00BB040C"/>
    <w:rsid w:val="00BB22B0"/>
    <w:rsid w:val="00BB3165"/>
    <w:rsid w:val="00BB3815"/>
    <w:rsid w:val="00BB6244"/>
    <w:rsid w:val="00BC2806"/>
    <w:rsid w:val="00BC2872"/>
    <w:rsid w:val="00BC43E5"/>
    <w:rsid w:val="00BC4734"/>
    <w:rsid w:val="00BC6346"/>
    <w:rsid w:val="00BD2710"/>
    <w:rsid w:val="00BD2BE7"/>
    <w:rsid w:val="00BD4C17"/>
    <w:rsid w:val="00BD7D06"/>
    <w:rsid w:val="00BE025B"/>
    <w:rsid w:val="00BE45F8"/>
    <w:rsid w:val="00BF0769"/>
    <w:rsid w:val="00BF36A0"/>
    <w:rsid w:val="00C016B4"/>
    <w:rsid w:val="00C04E9C"/>
    <w:rsid w:val="00C06F50"/>
    <w:rsid w:val="00C07C82"/>
    <w:rsid w:val="00C10692"/>
    <w:rsid w:val="00C12B7F"/>
    <w:rsid w:val="00C1617F"/>
    <w:rsid w:val="00C20CA8"/>
    <w:rsid w:val="00C21CF8"/>
    <w:rsid w:val="00C24A57"/>
    <w:rsid w:val="00C2675C"/>
    <w:rsid w:val="00C27920"/>
    <w:rsid w:val="00C3014A"/>
    <w:rsid w:val="00C418DA"/>
    <w:rsid w:val="00C45A02"/>
    <w:rsid w:val="00C476DC"/>
    <w:rsid w:val="00C52800"/>
    <w:rsid w:val="00C53614"/>
    <w:rsid w:val="00C53AEF"/>
    <w:rsid w:val="00C5723A"/>
    <w:rsid w:val="00C57345"/>
    <w:rsid w:val="00C616D4"/>
    <w:rsid w:val="00C643E1"/>
    <w:rsid w:val="00C663D8"/>
    <w:rsid w:val="00C678D5"/>
    <w:rsid w:val="00C71D20"/>
    <w:rsid w:val="00C73E88"/>
    <w:rsid w:val="00C74CFC"/>
    <w:rsid w:val="00C81130"/>
    <w:rsid w:val="00C8175A"/>
    <w:rsid w:val="00C83791"/>
    <w:rsid w:val="00C94D14"/>
    <w:rsid w:val="00C96101"/>
    <w:rsid w:val="00C97591"/>
    <w:rsid w:val="00C97B11"/>
    <w:rsid w:val="00CA0647"/>
    <w:rsid w:val="00CA09F5"/>
    <w:rsid w:val="00CA2EA2"/>
    <w:rsid w:val="00CA336C"/>
    <w:rsid w:val="00CA34B4"/>
    <w:rsid w:val="00CA4F4E"/>
    <w:rsid w:val="00CB3767"/>
    <w:rsid w:val="00CB68A8"/>
    <w:rsid w:val="00CC1B39"/>
    <w:rsid w:val="00CC39F0"/>
    <w:rsid w:val="00CC4F40"/>
    <w:rsid w:val="00CC62A7"/>
    <w:rsid w:val="00CD1F32"/>
    <w:rsid w:val="00CD7D70"/>
    <w:rsid w:val="00CE00D7"/>
    <w:rsid w:val="00CE0877"/>
    <w:rsid w:val="00CE32F5"/>
    <w:rsid w:val="00CE336F"/>
    <w:rsid w:val="00CE34A6"/>
    <w:rsid w:val="00CE3526"/>
    <w:rsid w:val="00CF080A"/>
    <w:rsid w:val="00CF2222"/>
    <w:rsid w:val="00CF5175"/>
    <w:rsid w:val="00CF59D2"/>
    <w:rsid w:val="00D01866"/>
    <w:rsid w:val="00D06D08"/>
    <w:rsid w:val="00D11E36"/>
    <w:rsid w:val="00D126E0"/>
    <w:rsid w:val="00D12DF9"/>
    <w:rsid w:val="00D12F54"/>
    <w:rsid w:val="00D21021"/>
    <w:rsid w:val="00D219DA"/>
    <w:rsid w:val="00D2430F"/>
    <w:rsid w:val="00D33675"/>
    <w:rsid w:val="00D355C7"/>
    <w:rsid w:val="00D36575"/>
    <w:rsid w:val="00D40B86"/>
    <w:rsid w:val="00D42206"/>
    <w:rsid w:val="00D436E8"/>
    <w:rsid w:val="00D448D1"/>
    <w:rsid w:val="00D53352"/>
    <w:rsid w:val="00D53F97"/>
    <w:rsid w:val="00D60F16"/>
    <w:rsid w:val="00D621EA"/>
    <w:rsid w:val="00D65B1F"/>
    <w:rsid w:val="00D66C00"/>
    <w:rsid w:val="00D67723"/>
    <w:rsid w:val="00D7019E"/>
    <w:rsid w:val="00D754DE"/>
    <w:rsid w:val="00D75C2B"/>
    <w:rsid w:val="00D75D7C"/>
    <w:rsid w:val="00D82479"/>
    <w:rsid w:val="00D8277E"/>
    <w:rsid w:val="00D83728"/>
    <w:rsid w:val="00D84CAC"/>
    <w:rsid w:val="00D86951"/>
    <w:rsid w:val="00D879DF"/>
    <w:rsid w:val="00D92490"/>
    <w:rsid w:val="00D93F76"/>
    <w:rsid w:val="00D96630"/>
    <w:rsid w:val="00D96717"/>
    <w:rsid w:val="00D970CB"/>
    <w:rsid w:val="00DA1BEF"/>
    <w:rsid w:val="00DA3D45"/>
    <w:rsid w:val="00DA4796"/>
    <w:rsid w:val="00DA4CD3"/>
    <w:rsid w:val="00DA5305"/>
    <w:rsid w:val="00DA5979"/>
    <w:rsid w:val="00DB03CD"/>
    <w:rsid w:val="00DB1EB5"/>
    <w:rsid w:val="00DB6027"/>
    <w:rsid w:val="00DB64C0"/>
    <w:rsid w:val="00DB798F"/>
    <w:rsid w:val="00DC04D5"/>
    <w:rsid w:val="00DC1EC9"/>
    <w:rsid w:val="00DC45BD"/>
    <w:rsid w:val="00DD21BC"/>
    <w:rsid w:val="00DD388D"/>
    <w:rsid w:val="00DD38E8"/>
    <w:rsid w:val="00DD4A0D"/>
    <w:rsid w:val="00DE1B0E"/>
    <w:rsid w:val="00DE22C1"/>
    <w:rsid w:val="00DE2FC0"/>
    <w:rsid w:val="00DE5F2C"/>
    <w:rsid w:val="00DE7874"/>
    <w:rsid w:val="00DE7CCA"/>
    <w:rsid w:val="00DF0891"/>
    <w:rsid w:val="00DF154A"/>
    <w:rsid w:val="00DF3AD7"/>
    <w:rsid w:val="00DF41B8"/>
    <w:rsid w:val="00DF4280"/>
    <w:rsid w:val="00DF7813"/>
    <w:rsid w:val="00E008B7"/>
    <w:rsid w:val="00E02487"/>
    <w:rsid w:val="00E0256E"/>
    <w:rsid w:val="00E0773A"/>
    <w:rsid w:val="00E1351C"/>
    <w:rsid w:val="00E135C9"/>
    <w:rsid w:val="00E16C35"/>
    <w:rsid w:val="00E20765"/>
    <w:rsid w:val="00E25BEC"/>
    <w:rsid w:val="00E261A5"/>
    <w:rsid w:val="00E2780C"/>
    <w:rsid w:val="00E30969"/>
    <w:rsid w:val="00E3259F"/>
    <w:rsid w:val="00E45EB0"/>
    <w:rsid w:val="00E46536"/>
    <w:rsid w:val="00E47EB2"/>
    <w:rsid w:val="00E50D14"/>
    <w:rsid w:val="00E512F2"/>
    <w:rsid w:val="00E51950"/>
    <w:rsid w:val="00E51958"/>
    <w:rsid w:val="00E52131"/>
    <w:rsid w:val="00E5495A"/>
    <w:rsid w:val="00E550E5"/>
    <w:rsid w:val="00E57F45"/>
    <w:rsid w:val="00E63D03"/>
    <w:rsid w:val="00E655BC"/>
    <w:rsid w:val="00E66F1C"/>
    <w:rsid w:val="00E70290"/>
    <w:rsid w:val="00E70318"/>
    <w:rsid w:val="00E709F1"/>
    <w:rsid w:val="00E7207F"/>
    <w:rsid w:val="00E7254D"/>
    <w:rsid w:val="00E76B66"/>
    <w:rsid w:val="00E77F9B"/>
    <w:rsid w:val="00E803DA"/>
    <w:rsid w:val="00E80722"/>
    <w:rsid w:val="00E818AC"/>
    <w:rsid w:val="00E82E02"/>
    <w:rsid w:val="00E861D1"/>
    <w:rsid w:val="00E92CA4"/>
    <w:rsid w:val="00E93240"/>
    <w:rsid w:val="00EA261E"/>
    <w:rsid w:val="00EB229E"/>
    <w:rsid w:val="00EB4EE8"/>
    <w:rsid w:val="00EB6649"/>
    <w:rsid w:val="00EB6750"/>
    <w:rsid w:val="00ED018A"/>
    <w:rsid w:val="00ED517C"/>
    <w:rsid w:val="00ED5813"/>
    <w:rsid w:val="00ED6C9E"/>
    <w:rsid w:val="00ED72F0"/>
    <w:rsid w:val="00ED7790"/>
    <w:rsid w:val="00EE3A89"/>
    <w:rsid w:val="00EF479A"/>
    <w:rsid w:val="00F010A7"/>
    <w:rsid w:val="00F0244C"/>
    <w:rsid w:val="00F028A9"/>
    <w:rsid w:val="00F0428F"/>
    <w:rsid w:val="00F0571D"/>
    <w:rsid w:val="00F066B2"/>
    <w:rsid w:val="00F06E4C"/>
    <w:rsid w:val="00F104F5"/>
    <w:rsid w:val="00F10557"/>
    <w:rsid w:val="00F1079C"/>
    <w:rsid w:val="00F10B21"/>
    <w:rsid w:val="00F11818"/>
    <w:rsid w:val="00F13157"/>
    <w:rsid w:val="00F2114F"/>
    <w:rsid w:val="00F22FDC"/>
    <w:rsid w:val="00F31E0A"/>
    <w:rsid w:val="00F32B11"/>
    <w:rsid w:val="00F33CB7"/>
    <w:rsid w:val="00F3503E"/>
    <w:rsid w:val="00F43566"/>
    <w:rsid w:val="00F44952"/>
    <w:rsid w:val="00F5081B"/>
    <w:rsid w:val="00F50ECA"/>
    <w:rsid w:val="00F53575"/>
    <w:rsid w:val="00F54112"/>
    <w:rsid w:val="00F55517"/>
    <w:rsid w:val="00F56351"/>
    <w:rsid w:val="00F56FDA"/>
    <w:rsid w:val="00F57093"/>
    <w:rsid w:val="00F61D0A"/>
    <w:rsid w:val="00F63AB5"/>
    <w:rsid w:val="00F6429D"/>
    <w:rsid w:val="00F6580F"/>
    <w:rsid w:val="00F659B5"/>
    <w:rsid w:val="00F71746"/>
    <w:rsid w:val="00F71C07"/>
    <w:rsid w:val="00F7344C"/>
    <w:rsid w:val="00F740ED"/>
    <w:rsid w:val="00F74B3A"/>
    <w:rsid w:val="00F74DA5"/>
    <w:rsid w:val="00F7625C"/>
    <w:rsid w:val="00F77357"/>
    <w:rsid w:val="00F82B36"/>
    <w:rsid w:val="00F86368"/>
    <w:rsid w:val="00F91846"/>
    <w:rsid w:val="00F91DA6"/>
    <w:rsid w:val="00F956BD"/>
    <w:rsid w:val="00FA0CBB"/>
    <w:rsid w:val="00FA4FE4"/>
    <w:rsid w:val="00FA5A58"/>
    <w:rsid w:val="00FA7BA7"/>
    <w:rsid w:val="00FB1056"/>
    <w:rsid w:val="00FB4A52"/>
    <w:rsid w:val="00FB55C1"/>
    <w:rsid w:val="00FB6ABF"/>
    <w:rsid w:val="00FC593B"/>
    <w:rsid w:val="00FC6451"/>
    <w:rsid w:val="00FD56F0"/>
    <w:rsid w:val="00FD69A3"/>
    <w:rsid w:val="00FD6DF0"/>
    <w:rsid w:val="00FE1EF4"/>
    <w:rsid w:val="00FE5E6E"/>
    <w:rsid w:val="00FF0147"/>
    <w:rsid w:val="00FF04DF"/>
    <w:rsid w:val="00FF5B34"/>
    <w:rsid w:val="00FF5F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6F8E"/>
    <w:rPr>
      <w:rFonts w:ascii="Times New Roman" w:eastAsia="Times New Roman" w:hAnsi="Times New Roman"/>
      <w:sz w:val="24"/>
      <w:szCs w:val="24"/>
    </w:rPr>
  </w:style>
  <w:style w:type="paragraph" w:styleId="Nagwek1">
    <w:name w:val="heading 1"/>
    <w:basedOn w:val="Nagwek"/>
    <w:link w:val="Nagwek1Znak"/>
    <w:uiPriority w:val="99"/>
    <w:qFormat/>
    <w:rsid w:val="008A06B7"/>
    <w:pPr>
      <w:outlineLvl w:val="0"/>
    </w:pPr>
  </w:style>
  <w:style w:type="paragraph" w:styleId="Nagwek5">
    <w:name w:val="heading 5"/>
    <w:basedOn w:val="Normalny"/>
    <w:next w:val="Normalny"/>
    <w:link w:val="Nagwek5Znak"/>
    <w:semiHidden/>
    <w:unhideWhenUsed/>
    <w:qFormat/>
    <w:locked/>
    <w:rsid w:val="000968E0"/>
    <w:pPr>
      <w:spacing w:before="240" w:after="60"/>
      <w:outlineLvl w:val="4"/>
    </w:pPr>
    <w:rPr>
      <w:rFonts w:ascii="Calibri" w:hAnsi="Calibri"/>
      <w:b/>
      <w:bCs/>
      <w:i/>
      <w:iCs/>
      <w:sz w:val="26"/>
      <w:szCs w:val="26"/>
    </w:rPr>
  </w:style>
  <w:style w:type="paragraph" w:styleId="Nagwek9">
    <w:name w:val="heading 9"/>
    <w:basedOn w:val="Normalny"/>
    <w:link w:val="Nagwek9Znak"/>
    <w:uiPriority w:val="99"/>
    <w:qFormat/>
    <w:rsid w:val="005B197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010A7"/>
    <w:rPr>
      <w:rFonts w:ascii="Cambria" w:hAnsi="Cambria" w:cs="Times New Roman"/>
      <w:b/>
      <w:bCs/>
      <w:kern w:val="32"/>
      <w:sz w:val="32"/>
      <w:szCs w:val="32"/>
      <w:lang w:eastAsia="ar-SA" w:bidi="ar-SA"/>
    </w:rPr>
  </w:style>
  <w:style w:type="character" w:customStyle="1" w:styleId="Nagwek9Znak">
    <w:name w:val="Nagłówek 9 Znak"/>
    <w:basedOn w:val="Domylnaczcionkaakapitu"/>
    <w:link w:val="Nagwek9"/>
    <w:uiPriority w:val="99"/>
    <w:locked/>
    <w:rsid w:val="005B1978"/>
    <w:rPr>
      <w:rFonts w:ascii="Arial" w:hAnsi="Arial" w:cs="Arial"/>
      <w:lang w:eastAsia="ar-SA" w:bidi="ar-SA"/>
    </w:rPr>
  </w:style>
  <w:style w:type="character" w:customStyle="1" w:styleId="NagwekZnak">
    <w:name w:val="Nagłówek Znak"/>
    <w:basedOn w:val="Domylnaczcionkaakapitu"/>
    <w:link w:val="Nagwek"/>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omylnaczcionkaakapitu"/>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omylnaczcionkaakapitu"/>
    <w:link w:val="Tretekstu"/>
    <w:uiPriority w:val="99"/>
    <w:locked/>
    <w:rsid w:val="005B1978"/>
    <w:rPr>
      <w:rFonts w:ascii="Times New Roman" w:hAnsi="Times New Roman" w:cs="Times New Roman"/>
      <w:sz w:val="24"/>
      <w:szCs w:val="24"/>
      <w:lang w:eastAsia="ar-SA" w:bidi="ar-SA"/>
    </w:rPr>
  </w:style>
  <w:style w:type="character" w:styleId="Pogrubienie">
    <w:name w:val="Strong"/>
    <w:basedOn w:val="Domylnaczcionkaakapitu"/>
    <w:uiPriority w:val="22"/>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omylnaczcionkaakapitu"/>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omylnaczcionkaakapitu"/>
    <w:uiPriority w:val="99"/>
    <w:locked/>
    <w:rsid w:val="005B1978"/>
    <w:rPr>
      <w:rFonts w:ascii="Courier New" w:hAnsi="Courier New" w:cs="Courier New"/>
      <w:color w:val="000000"/>
      <w:sz w:val="20"/>
      <w:szCs w:val="20"/>
      <w:lang w:eastAsia="pl-PL"/>
    </w:rPr>
  </w:style>
  <w:style w:type="character" w:styleId="Odwoaniedokomentarza">
    <w:name w:val="annotation reference"/>
    <w:basedOn w:val="Domylnaczcionkaakapitu"/>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Odwoanieprzypisudolnego">
    <w:name w:val="footnote reference"/>
    <w:basedOn w:val="Domylnaczcionkaakapitu"/>
    <w:uiPriority w:val="99"/>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Nagwek">
    <w:name w:val="header"/>
    <w:basedOn w:val="Normalny"/>
    <w:next w:val="Tretekstu"/>
    <w:link w:val="NagwekZnak"/>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omylnaczcionkaakapitu"/>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ny"/>
    <w:link w:val="TekstpodstawowyZnak"/>
    <w:uiPriority w:val="99"/>
    <w:rsid w:val="005B1978"/>
    <w:pPr>
      <w:spacing w:after="120"/>
    </w:pPr>
  </w:style>
  <w:style w:type="paragraph" w:styleId="Lista">
    <w:name w:val="List"/>
    <w:basedOn w:val="Normalny"/>
    <w:uiPriority w:val="99"/>
    <w:semiHidden/>
    <w:rsid w:val="005B1978"/>
    <w:pPr>
      <w:ind w:left="283" w:hanging="283"/>
      <w:contextualSpacing/>
    </w:pPr>
  </w:style>
  <w:style w:type="paragraph" w:styleId="Podpis">
    <w:name w:val="Signature"/>
    <w:basedOn w:val="Normalny"/>
    <w:link w:val="PodpisZnak"/>
    <w:uiPriority w:val="99"/>
    <w:rsid w:val="008A06B7"/>
    <w:pPr>
      <w:suppressLineNumbers/>
      <w:spacing w:before="120" w:after="120"/>
    </w:pPr>
    <w:rPr>
      <w:rFonts w:cs="Mangal"/>
      <w:i/>
      <w:iCs/>
    </w:rPr>
  </w:style>
  <w:style w:type="character" w:customStyle="1" w:styleId="PodpisZnak">
    <w:name w:val="Podpis Znak"/>
    <w:basedOn w:val="Domylnaczcionkaakapitu"/>
    <w:link w:val="Podpis"/>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ny"/>
    <w:uiPriority w:val="99"/>
    <w:rsid w:val="008A06B7"/>
    <w:pPr>
      <w:suppressLineNumbers/>
    </w:pPr>
    <w:rPr>
      <w:rFonts w:cs="Mangal"/>
    </w:rPr>
  </w:style>
  <w:style w:type="paragraph" w:customStyle="1" w:styleId="Gwka">
    <w:name w:val="Główka"/>
    <w:basedOn w:val="Normalny"/>
    <w:uiPriority w:val="99"/>
    <w:rsid w:val="005B1978"/>
    <w:pPr>
      <w:tabs>
        <w:tab w:val="center" w:pos="4536"/>
        <w:tab w:val="right" w:pos="9072"/>
      </w:tabs>
    </w:pPr>
  </w:style>
  <w:style w:type="paragraph" w:styleId="Stopka">
    <w:name w:val="footer"/>
    <w:basedOn w:val="Normalny"/>
    <w:link w:val="StopkaZnak"/>
    <w:uiPriority w:val="99"/>
    <w:rsid w:val="005B1978"/>
    <w:pPr>
      <w:tabs>
        <w:tab w:val="center" w:pos="4536"/>
        <w:tab w:val="right" w:pos="9072"/>
      </w:tabs>
    </w:pPr>
    <w:rPr>
      <w:rFonts w:eastAsia="Calibri"/>
      <w:szCs w:val="20"/>
    </w:rPr>
  </w:style>
  <w:style w:type="character" w:customStyle="1" w:styleId="StopkaZnak">
    <w:name w:val="Stopka Znak"/>
    <w:basedOn w:val="Domylnaczcionkaakapitu"/>
    <w:link w:val="Stopka"/>
    <w:uiPriority w:val="99"/>
    <w:locked/>
    <w:rsid w:val="00F010A7"/>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5B1978"/>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ny"/>
    <w:uiPriority w:val="99"/>
    <w:rsid w:val="005B1978"/>
    <w:rPr>
      <w:b/>
      <w:szCs w:val="20"/>
    </w:rPr>
  </w:style>
  <w:style w:type="paragraph" w:styleId="Akapitzlist">
    <w:name w:val="List Paragraph"/>
    <w:aliases w:val="zwykły tekst,BulletC,normalny tekst,Obiekt,Tytuły tabel i wykresów,Podsis rysunku,Bullet Number,Body MS Bullet,lp1,List Paragraph2,ISCG Numerowanie,Preambuła,CW_Lista,sw tekst,Adresat stanowisko,Wyliczanie"/>
    <w:basedOn w:val="Normalny"/>
    <w:link w:val="AkapitzlistZnak1"/>
    <w:uiPriority w:val="99"/>
    <w:qFormat/>
    <w:rsid w:val="005B1978"/>
    <w:pPr>
      <w:ind w:left="720"/>
      <w:contextualSpacing/>
    </w:pPr>
    <w:rPr>
      <w:rFonts w:ascii="Calibri" w:hAnsi="Calibri"/>
      <w:szCs w:val="20"/>
    </w:rPr>
  </w:style>
  <w:style w:type="paragraph" w:styleId="NormalnyWeb">
    <w:name w:val="Normal (Web)"/>
    <w:basedOn w:val="Normalny"/>
    <w:uiPriority w:val="99"/>
    <w:rsid w:val="005B1978"/>
    <w:pPr>
      <w:spacing w:before="280" w:after="119"/>
    </w:pPr>
  </w:style>
  <w:style w:type="paragraph" w:customStyle="1" w:styleId="awciety">
    <w:name w:val="a) wciety"/>
    <w:basedOn w:val="Normalny"/>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link w:val="TytuZnak"/>
    <w:uiPriority w:val="99"/>
    <w:qFormat/>
    <w:rsid w:val="005B1978"/>
    <w:pPr>
      <w:jc w:val="center"/>
    </w:pPr>
    <w:rPr>
      <w:rFonts w:ascii="Arial" w:eastAsia="Calibri" w:hAnsi="Arial" w:cs="Arial"/>
      <w:sz w:val="20"/>
      <w:szCs w:val="20"/>
    </w:rPr>
  </w:style>
  <w:style w:type="character" w:customStyle="1" w:styleId="TytuZnak">
    <w:name w:val="Tytuł Znak"/>
    <w:basedOn w:val="Domylnaczcionkaakapitu"/>
    <w:link w:val="Tytu"/>
    <w:uiPriority w:val="99"/>
    <w:locked/>
    <w:rsid w:val="00F010A7"/>
    <w:rPr>
      <w:rFonts w:ascii="Cambria" w:hAnsi="Cambria" w:cs="Times New Roman"/>
      <w:b/>
      <w:bCs/>
      <w:kern w:val="28"/>
      <w:sz w:val="32"/>
      <w:szCs w:val="32"/>
      <w:lang w:eastAsia="ar-SA" w:bidi="ar-SA"/>
    </w:rPr>
  </w:style>
  <w:style w:type="paragraph" w:styleId="Podtytu">
    <w:name w:val="Subtitle"/>
    <w:basedOn w:val="Normalny"/>
    <w:link w:val="PodtytuZnak"/>
    <w:uiPriority w:val="99"/>
    <w:qFormat/>
    <w:rsid w:val="005B1978"/>
    <w:rPr>
      <w:rFonts w:ascii="Cambria" w:eastAsia="Calibri" w:hAnsi="Cambria"/>
      <w:i/>
      <w:iCs/>
      <w:color w:val="4F81BD"/>
      <w:spacing w:val="15"/>
    </w:rPr>
  </w:style>
  <w:style w:type="character" w:customStyle="1" w:styleId="PodtytuZnak">
    <w:name w:val="Podtytuł Znak"/>
    <w:basedOn w:val="Domylnaczcionkaakapitu"/>
    <w:link w:val="Podtytu"/>
    <w:uiPriority w:val="99"/>
    <w:locked/>
    <w:rsid w:val="00F010A7"/>
    <w:rPr>
      <w:rFonts w:ascii="Cambria" w:hAnsi="Cambria" w:cs="Times New Roman"/>
      <w:sz w:val="24"/>
      <w:szCs w:val="24"/>
      <w:lang w:eastAsia="ar-SA" w:bidi="ar-SA"/>
    </w:rPr>
  </w:style>
  <w:style w:type="paragraph" w:styleId="Bezodstpw">
    <w:name w:val="No Spacing"/>
    <w:uiPriority w:val="99"/>
    <w:qFormat/>
    <w:rsid w:val="005B1978"/>
    <w:pPr>
      <w:suppressAutoHyphens/>
    </w:pPr>
    <w:rPr>
      <w:sz w:val="24"/>
      <w:szCs w:val="22"/>
      <w:lang w:eastAsia="ar-SA"/>
    </w:rPr>
  </w:style>
  <w:style w:type="paragraph" w:customStyle="1" w:styleId="Tekstpodstawowywcity32">
    <w:name w:val="Tekst podstawowy wcięty 32"/>
    <w:basedOn w:val="Normalny"/>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ny"/>
    <w:uiPriority w:val="99"/>
    <w:rsid w:val="005B1978"/>
    <w:pPr>
      <w:ind w:left="284" w:hanging="284"/>
      <w:jc w:val="both"/>
    </w:pPr>
  </w:style>
  <w:style w:type="paragraph" w:customStyle="1" w:styleId="WW-Tekstpodstawowywcity3">
    <w:name w:val="WW-Tekst podstawowy wcięty 3"/>
    <w:basedOn w:val="Normalny"/>
    <w:uiPriority w:val="99"/>
    <w:rsid w:val="005B1978"/>
    <w:pPr>
      <w:tabs>
        <w:tab w:val="left" w:pos="16756"/>
      </w:tabs>
      <w:ind w:left="284"/>
      <w:jc w:val="both"/>
    </w:pPr>
  </w:style>
  <w:style w:type="paragraph" w:customStyle="1" w:styleId="1">
    <w:name w:val="1."/>
    <w:basedOn w:val="Normalny"/>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a"/>
    <w:uiPriority w:val="99"/>
    <w:rsid w:val="005B1978"/>
    <w:pPr>
      <w:widowControl w:val="0"/>
      <w:spacing w:after="120"/>
      <w:ind w:left="720" w:hanging="360"/>
      <w:textAlignment w:val="baseline"/>
    </w:pPr>
  </w:style>
  <w:style w:type="paragraph" w:customStyle="1" w:styleId="Wcicietrecitekstu">
    <w:name w:val="Wcięcie treści tekstu"/>
    <w:basedOn w:val="Normalny"/>
    <w:link w:val="TekstpodstawowywcityZnak"/>
    <w:uiPriority w:val="99"/>
    <w:rsid w:val="005B1978"/>
    <w:pPr>
      <w:spacing w:after="120"/>
      <w:ind w:left="283"/>
    </w:pPr>
  </w:style>
  <w:style w:type="paragraph" w:customStyle="1" w:styleId="Lista1">
    <w:name w:val="Lista 1"/>
    <w:basedOn w:val="Lista"/>
    <w:uiPriority w:val="99"/>
    <w:rsid w:val="005B1978"/>
    <w:pPr>
      <w:widowControl w:val="0"/>
      <w:spacing w:after="120"/>
      <w:ind w:left="360" w:hanging="360"/>
      <w:textAlignment w:val="baseline"/>
    </w:pPr>
  </w:style>
  <w:style w:type="paragraph" w:styleId="HTML-wstpniesformatowany">
    <w:name w:val="HTML Preformatted"/>
    <w:basedOn w:val="Normalny"/>
    <w:link w:val="HTML-wstpniesformatowanyZnak1"/>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wstpniesformatowanyZnak1">
    <w:name w:val="HTML - wstępnie sformatowany Znak1"/>
    <w:basedOn w:val="Domylnaczcionkaakapitu"/>
    <w:link w:val="HTML-wstpniesformatowany"/>
    <w:uiPriority w:val="99"/>
    <w:semiHidden/>
    <w:locked/>
    <w:rsid w:val="00F010A7"/>
    <w:rPr>
      <w:rFonts w:ascii="Courier New" w:hAnsi="Courier New" w:cs="Courier New"/>
      <w:sz w:val="20"/>
      <w:szCs w:val="20"/>
      <w:lang w:eastAsia="ar-SA" w:bidi="ar-SA"/>
    </w:rPr>
  </w:style>
  <w:style w:type="paragraph" w:styleId="Tekstkomentarza">
    <w:name w:val="annotation text"/>
    <w:basedOn w:val="Normalny"/>
    <w:link w:val="TekstkomentarzaZnak"/>
    <w:uiPriority w:val="99"/>
    <w:rsid w:val="005B1978"/>
    <w:rPr>
      <w:rFonts w:eastAsia="Calibri"/>
      <w:sz w:val="20"/>
      <w:szCs w:val="20"/>
    </w:rPr>
  </w:style>
  <w:style w:type="character" w:customStyle="1" w:styleId="TekstkomentarzaZnak">
    <w:name w:val="Tekst komentarza Znak"/>
    <w:basedOn w:val="Domylnaczcionkaakapitu"/>
    <w:link w:val="Tekstkomentarza"/>
    <w:uiPriority w:val="99"/>
    <w:locked/>
    <w:rsid w:val="00F010A7"/>
    <w:rPr>
      <w:rFonts w:ascii="Times New Roman" w:hAnsi="Times New Roman" w:cs="Times New Roman"/>
      <w:sz w:val="20"/>
      <w:szCs w:val="20"/>
      <w:lang w:eastAsia="ar-SA" w:bidi="ar-SA"/>
    </w:rPr>
  </w:style>
  <w:style w:type="paragraph" w:styleId="Tematkomentarza">
    <w:name w:val="annotation subject"/>
    <w:basedOn w:val="Tekstkomentarza"/>
    <w:link w:val="TematkomentarzaZnak"/>
    <w:uiPriority w:val="99"/>
    <w:semiHidden/>
    <w:rsid w:val="005B1978"/>
    <w:rPr>
      <w:b/>
      <w:bCs/>
    </w:rPr>
  </w:style>
  <w:style w:type="character" w:customStyle="1" w:styleId="TematkomentarzaZnak">
    <w:name w:val="Temat komentarza Znak"/>
    <w:basedOn w:val="CommentTextChar"/>
    <w:link w:val="Tematkomentarza"/>
    <w:uiPriority w:val="99"/>
    <w:semiHidden/>
    <w:locked/>
    <w:rsid w:val="00F010A7"/>
    <w:rPr>
      <w:rFonts w:ascii="Times New Roman" w:hAnsi="Times New Roman" w:cs="Times New Roman"/>
      <w:b/>
      <w:bCs/>
      <w:sz w:val="20"/>
      <w:szCs w:val="20"/>
      <w:lang w:eastAsia="ar-SA" w:bidi="ar-SA"/>
    </w:rPr>
  </w:style>
  <w:style w:type="paragraph" w:styleId="Tekstpodstawowy2">
    <w:name w:val="Body Text 2"/>
    <w:basedOn w:val="Normalny"/>
    <w:link w:val="Tekstpodstawowy2Znak"/>
    <w:uiPriority w:val="99"/>
    <w:semiHidden/>
    <w:rsid w:val="005B1978"/>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010A7"/>
    <w:rPr>
      <w:rFonts w:ascii="Times New Roman" w:hAnsi="Times New Roman" w:cs="Times New Roman"/>
      <w:sz w:val="24"/>
      <w:szCs w:val="24"/>
      <w:lang w:eastAsia="ar-SA" w:bidi="ar-SA"/>
    </w:rPr>
  </w:style>
  <w:style w:type="paragraph" w:styleId="Tekstpodstawowywcity2">
    <w:name w:val="Body Text Indent 2"/>
    <w:basedOn w:val="Normalny"/>
    <w:link w:val="Tekstpodstawowywcity2Znak"/>
    <w:uiPriority w:val="99"/>
    <w:semiHidden/>
    <w:rsid w:val="005B1978"/>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semiHidden/>
    <w:locked/>
    <w:rsid w:val="00F010A7"/>
    <w:rPr>
      <w:rFonts w:ascii="Times New Roman" w:hAnsi="Times New Roman" w:cs="Times New Roman"/>
      <w:sz w:val="24"/>
      <w:szCs w:val="24"/>
      <w:lang w:eastAsia="ar-SA" w:bidi="ar-SA"/>
    </w:rPr>
  </w:style>
  <w:style w:type="paragraph" w:styleId="Tekstprzypisudolnego">
    <w:name w:val="footnote text"/>
    <w:aliases w:val="Podrozdział,Footnote,Podrozdzia3"/>
    <w:basedOn w:val="Normalny"/>
    <w:link w:val="TekstprzypisudolnegoZnak"/>
    <w:rsid w:val="005B1978"/>
    <w:rPr>
      <w:rFonts w:eastAsia="Calibri"/>
      <w:sz w:val="20"/>
      <w:szCs w:val="20"/>
    </w:rPr>
  </w:style>
  <w:style w:type="character" w:customStyle="1" w:styleId="TekstprzypisudolnegoZnak">
    <w:name w:val="Tekst przypisu dolnego Znak"/>
    <w:aliases w:val="Podrozdział Znak,Footnote Znak,Podrozdzia3 Znak"/>
    <w:basedOn w:val="Domylnaczcionkaakapitu"/>
    <w:link w:val="Tekstprzypisudolnego"/>
    <w:locked/>
    <w:rsid w:val="00F010A7"/>
    <w:rPr>
      <w:rFonts w:ascii="Times New Roman" w:hAnsi="Times New Roman" w:cs="Times New Roman"/>
      <w:sz w:val="20"/>
      <w:szCs w:val="20"/>
      <w:lang w:eastAsia="ar-SA" w:bidi="ar-SA"/>
    </w:rPr>
  </w:style>
  <w:style w:type="paragraph" w:customStyle="1" w:styleId="Przypisdolny">
    <w:name w:val="Przypis dolny"/>
    <w:basedOn w:val="Normalny"/>
    <w:uiPriority w:val="99"/>
    <w:rsid w:val="008A06B7"/>
  </w:style>
  <w:style w:type="table" w:styleId="Tabela-Siatka">
    <w:name w:val="Table Grid"/>
    <w:basedOn w:val="Standardowy"/>
    <w:uiPriority w:val="99"/>
    <w:rsid w:val="005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uiPriority w:val="99"/>
    <w:rsid w:val="00DE5F2C"/>
    <w:rPr>
      <w:rFonts w:cs="Times New Roman"/>
    </w:rPr>
  </w:style>
  <w:style w:type="character" w:customStyle="1" w:styleId="fn-ref">
    <w:name w:val="fn-ref"/>
    <w:basedOn w:val="Domylnaczcionkaakapitu"/>
    <w:rsid w:val="00DE5F2C"/>
    <w:rPr>
      <w:rFonts w:cs="Times New Roman"/>
    </w:rPr>
  </w:style>
  <w:style w:type="character" w:styleId="Hipercze">
    <w:name w:val="Hyperlink"/>
    <w:basedOn w:val="Domylnaczcionkaakapitu"/>
    <w:uiPriority w:val="99"/>
    <w:rsid w:val="00DE5F2C"/>
    <w:rPr>
      <w:rFonts w:cs="Times New Roman"/>
      <w:color w:val="0000FF"/>
      <w:u w:val="single"/>
    </w:rPr>
  </w:style>
  <w:style w:type="paragraph" w:customStyle="1" w:styleId="text-justify">
    <w:name w:val="text-justify"/>
    <w:basedOn w:val="Normalny"/>
    <w:rsid w:val="00DE5F2C"/>
    <w:pPr>
      <w:spacing w:before="100" w:beforeAutospacing="1" w:after="100" w:afterAutospacing="1"/>
    </w:pPr>
    <w:rPr>
      <w:rFonts w:eastAsia="Calibri"/>
    </w:rPr>
  </w:style>
  <w:style w:type="character" w:customStyle="1" w:styleId="alb-s">
    <w:name w:val="a_lb-s"/>
    <w:basedOn w:val="Domylnaczcionkaakapitu"/>
    <w:uiPriority w:val="99"/>
    <w:rsid w:val="00DE5F2C"/>
    <w:rPr>
      <w:rFonts w:cs="Times New Roman"/>
    </w:rPr>
  </w:style>
  <w:style w:type="paragraph" w:customStyle="1" w:styleId="Default">
    <w:name w:val="Default"/>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ny"/>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omylnaczcionkaakapitu"/>
    <w:uiPriority w:val="99"/>
    <w:rsid w:val="009C1A0F"/>
    <w:rPr>
      <w:rFonts w:cs="Times New Roman"/>
    </w:rPr>
  </w:style>
  <w:style w:type="paragraph" w:customStyle="1" w:styleId="Akapitzlist1">
    <w:name w:val="Akapit z listą1"/>
    <w:aliases w:val="L1,Numerowanie,Akapit z listą5"/>
    <w:basedOn w:val="Normalny"/>
    <w:link w:val="AkapitzlistZnak"/>
    <w:uiPriority w:val="99"/>
    <w:rsid w:val="00320CF3"/>
    <w:pPr>
      <w:ind w:left="708" w:hanging="340"/>
      <w:jc w:val="both"/>
    </w:pPr>
    <w:rPr>
      <w:rFonts w:ascii="Calibri" w:eastAsia="SimSun" w:hAnsi="Calibri"/>
      <w:szCs w:val="20"/>
    </w:rPr>
  </w:style>
  <w:style w:type="character" w:customStyle="1" w:styleId="AkapitzlistZnak">
    <w:name w:val="Akapit z listą Znak"/>
    <w:aliases w:val="L1 Znak,Numerowanie Znak,List Paragraph Znak,Akapit z listą5 Znak,List Paragraph1 Znak"/>
    <w:link w:val="Akapitzlist1"/>
    <w:uiPriority w:val="34"/>
    <w:qFormat/>
    <w:locked/>
    <w:rsid w:val="00320CF3"/>
    <w:rPr>
      <w:rFonts w:eastAsia="SimSun"/>
      <w:sz w:val="24"/>
      <w:lang w:val="pl-PL" w:eastAsia="pl-PL"/>
    </w:rPr>
  </w:style>
  <w:style w:type="character" w:customStyle="1" w:styleId="apple-converted-space">
    <w:name w:val="apple-converted-space"/>
    <w:basedOn w:val="Domylnaczcionkaakapitu"/>
    <w:uiPriority w:val="99"/>
    <w:rsid w:val="00A44D16"/>
    <w:rPr>
      <w:rFonts w:cs="Times New Roman"/>
    </w:rPr>
  </w:style>
  <w:style w:type="character" w:customStyle="1" w:styleId="mwe-math-mathml-inlinemwe-math-mathml-a11y">
    <w:name w:val="mwe-math-mathml-inline mwe-math-mathml-a11y"/>
    <w:basedOn w:val="Domylnaczcionkaakapitu"/>
    <w:uiPriority w:val="99"/>
    <w:rsid w:val="00A44D16"/>
    <w:rPr>
      <w:rFonts w:cs="Times New Roman"/>
    </w:rPr>
  </w:style>
  <w:style w:type="character" w:customStyle="1" w:styleId="changed-paragraph">
    <w:name w:val="changed-paragraph"/>
    <w:basedOn w:val="Domylnaczcionkaakapitu"/>
    <w:uiPriority w:val="99"/>
    <w:rsid w:val="00F31E0A"/>
    <w:rPr>
      <w:rFonts w:cs="Times New Roman"/>
    </w:rPr>
  </w:style>
  <w:style w:type="character" w:customStyle="1" w:styleId="AkapitzlistZnak1">
    <w:name w:val="Akapit z listą Znak1"/>
    <w:aliases w:val="zwykły tekst Znak,BulletC Znak,normalny tekst Znak,Obiekt Znak,Tytuły tabel i wykresów Znak,Podsis rysunku Znak,Bullet Number Znak,Body MS Bullet Znak,lp1 Znak,List Paragraph2 Znak,ISCG Numerowanie Znak,Preambuła Znak,CW_Lista Znak"/>
    <w:link w:val="Akapitzlist"/>
    <w:uiPriority w:val="99"/>
    <w:locked/>
    <w:rsid w:val="00253776"/>
    <w:rPr>
      <w:rFonts w:eastAsia="Times New Roman"/>
      <w:sz w:val="24"/>
      <w:lang w:val="pl-PL" w:eastAsia="ar-SA" w:bidi="ar-SA"/>
    </w:rPr>
  </w:style>
  <w:style w:type="paragraph" w:styleId="Tekstpodstawowywcity">
    <w:name w:val="Body Text Indent"/>
    <w:basedOn w:val="Normalny"/>
    <w:link w:val="TekstpodstawowywcityZnak1"/>
    <w:uiPriority w:val="99"/>
    <w:rsid w:val="009C3657"/>
    <w:pPr>
      <w:widowControl w:val="0"/>
      <w:spacing w:after="120"/>
      <w:ind w:left="283" w:hanging="618"/>
    </w:pPr>
    <w:rPr>
      <w:rFonts w:cs="Mangal"/>
      <w:kern w:val="1"/>
      <w:lang w:eastAsia="hi-IN" w:bidi="hi-IN"/>
    </w:rPr>
  </w:style>
  <w:style w:type="character" w:customStyle="1" w:styleId="TekstpodstawowywcityZnak1">
    <w:name w:val="Tekst podstawowy wcięty Znak1"/>
    <w:basedOn w:val="Domylnaczcionkaakapitu"/>
    <w:link w:val="Tekstpodstawowywcity"/>
    <w:uiPriority w:val="99"/>
    <w:semiHidden/>
    <w:locked/>
    <w:rsid w:val="0068346A"/>
    <w:rPr>
      <w:rFonts w:ascii="Times New Roman" w:hAnsi="Times New Roman" w:cs="Times New Roman"/>
      <w:sz w:val="24"/>
      <w:szCs w:val="24"/>
      <w:lang w:eastAsia="ar-SA" w:bidi="ar-SA"/>
    </w:rPr>
  </w:style>
  <w:style w:type="character" w:styleId="Uwydatnienie">
    <w:name w:val="Emphasis"/>
    <w:basedOn w:val="Domylnaczcionkaakapitu"/>
    <w:uiPriority w:val="20"/>
    <w:qFormat/>
    <w:locked/>
    <w:rsid w:val="00D621EA"/>
    <w:rPr>
      <w:i/>
      <w:iCs/>
    </w:rPr>
  </w:style>
  <w:style w:type="character" w:customStyle="1" w:styleId="li-px">
    <w:name w:val="li-px"/>
    <w:basedOn w:val="Domylnaczcionkaakapitu"/>
    <w:rsid w:val="00D621EA"/>
  </w:style>
  <w:style w:type="paragraph" w:styleId="Tekstprzypisukocowego">
    <w:name w:val="endnote text"/>
    <w:basedOn w:val="Normalny"/>
    <w:link w:val="TekstprzypisukocowegoZnak"/>
    <w:uiPriority w:val="99"/>
    <w:semiHidden/>
    <w:unhideWhenUsed/>
    <w:rsid w:val="00B55231"/>
    <w:rPr>
      <w:sz w:val="20"/>
      <w:szCs w:val="20"/>
    </w:rPr>
  </w:style>
  <w:style w:type="character" w:customStyle="1" w:styleId="TekstprzypisukocowegoZnak">
    <w:name w:val="Tekst przypisu końcowego Znak"/>
    <w:basedOn w:val="Domylnaczcionkaakapitu"/>
    <w:link w:val="Tekstprzypisukocowego"/>
    <w:uiPriority w:val="99"/>
    <w:semiHidden/>
    <w:rsid w:val="00B5523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B55231"/>
    <w:rPr>
      <w:vertAlign w:val="superscript"/>
    </w:rPr>
  </w:style>
  <w:style w:type="paragraph" w:customStyle="1" w:styleId="Lista10">
    <w:name w:val="Lista1"/>
    <w:basedOn w:val="Normalny"/>
    <w:rsid w:val="005D00D7"/>
    <w:pPr>
      <w:widowControl w:val="0"/>
      <w:ind w:left="709" w:hanging="425"/>
      <w:jc w:val="both"/>
    </w:pPr>
    <w:rPr>
      <w:szCs w:val="20"/>
    </w:rPr>
  </w:style>
  <w:style w:type="character" w:customStyle="1" w:styleId="Pole">
    <w:name w:val="Pole"/>
    <w:uiPriority w:val="99"/>
    <w:rsid w:val="005D00D7"/>
    <w:rPr>
      <w:rFonts w:ascii="Times New Roman" w:hAnsi="Times New Roman"/>
      <w:bdr w:val="double" w:sz="4" w:space="0" w:color="auto"/>
    </w:rPr>
  </w:style>
  <w:style w:type="character" w:customStyle="1" w:styleId="Teksttreci">
    <w:name w:val="Tekst treści_"/>
    <w:basedOn w:val="Domylnaczcionkaakapitu"/>
    <w:link w:val="Teksttreci0"/>
    <w:locked/>
    <w:rsid w:val="001468B0"/>
    <w:rPr>
      <w:rFonts w:ascii="Times New Roman" w:eastAsia="Times New Roman" w:hAnsi="Times New Roman"/>
      <w:shd w:val="clear" w:color="auto" w:fill="FFFFFF"/>
    </w:rPr>
  </w:style>
  <w:style w:type="paragraph" w:customStyle="1" w:styleId="Teksttreci0">
    <w:name w:val="Tekst treści"/>
    <w:basedOn w:val="Normalny"/>
    <w:link w:val="Teksttreci"/>
    <w:rsid w:val="001468B0"/>
    <w:pPr>
      <w:widowControl w:val="0"/>
      <w:shd w:val="clear" w:color="auto" w:fill="FFFFFF"/>
      <w:spacing w:before="240" w:line="554" w:lineRule="exact"/>
      <w:ind w:hanging="560"/>
      <w:jc w:val="both"/>
    </w:pPr>
    <w:rPr>
      <w:sz w:val="20"/>
      <w:szCs w:val="20"/>
    </w:rPr>
  </w:style>
  <w:style w:type="character" w:customStyle="1" w:styleId="FontStyle26">
    <w:name w:val="Font Style26"/>
    <w:rsid w:val="00D7019E"/>
    <w:rPr>
      <w:rFonts w:ascii="Times New Roman" w:hAnsi="Times New Roman" w:cs="Times New Roman"/>
      <w:color w:val="000000"/>
      <w:sz w:val="20"/>
      <w:szCs w:val="20"/>
    </w:rPr>
  </w:style>
  <w:style w:type="paragraph" w:customStyle="1" w:styleId="Style10">
    <w:name w:val="Style10"/>
    <w:basedOn w:val="Normalny"/>
    <w:rsid w:val="00D7019E"/>
    <w:pPr>
      <w:widowControl w:val="0"/>
      <w:autoSpaceDE w:val="0"/>
      <w:spacing w:line="252" w:lineRule="exact"/>
      <w:ind w:hanging="331"/>
      <w:jc w:val="both"/>
    </w:pPr>
  </w:style>
  <w:style w:type="paragraph" w:styleId="Tekstpodstawowy">
    <w:name w:val="Body Text"/>
    <w:basedOn w:val="Normalny"/>
    <w:link w:val="TekstpodstawowyZnak1"/>
    <w:uiPriority w:val="99"/>
    <w:unhideWhenUsed/>
    <w:rsid w:val="004C379B"/>
    <w:pPr>
      <w:spacing w:after="120"/>
    </w:pPr>
  </w:style>
  <w:style w:type="character" w:customStyle="1" w:styleId="TekstpodstawowyZnak1">
    <w:name w:val="Tekst podstawowy Znak1"/>
    <w:basedOn w:val="Domylnaczcionkaakapitu"/>
    <w:link w:val="Tekstpodstawowy"/>
    <w:uiPriority w:val="99"/>
    <w:rsid w:val="004C379B"/>
    <w:rPr>
      <w:rFonts w:ascii="Times New Roman" w:eastAsia="Times New Roman" w:hAnsi="Times New Roman"/>
      <w:sz w:val="24"/>
      <w:szCs w:val="24"/>
      <w:lang w:eastAsia="ar-SA"/>
    </w:rPr>
  </w:style>
  <w:style w:type="character" w:customStyle="1" w:styleId="Styl2Znak">
    <w:name w:val="Styl2 Znak"/>
    <w:link w:val="Styl2"/>
    <w:locked/>
    <w:rsid w:val="00C1617F"/>
    <w:rPr>
      <w:rFonts w:ascii="Arial Narrow" w:hAnsi="Arial Narrow"/>
      <w:b/>
      <w:sz w:val="22"/>
      <w:szCs w:val="22"/>
      <w:shd w:val="clear" w:color="auto" w:fill="E6E6E6"/>
    </w:rPr>
  </w:style>
  <w:style w:type="paragraph" w:customStyle="1" w:styleId="Styl2">
    <w:name w:val="Styl2"/>
    <w:basedOn w:val="Normalny"/>
    <w:link w:val="Styl2Znak"/>
    <w:qFormat/>
    <w:rsid w:val="00C1617F"/>
    <w:pPr>
      <w:shd w:val="clear" w:color="auto" w:fill="E6E6E6"/>
      <w:ind w:left="340" w:hanging="340"/>
      <w:jc w:val="both"/>
    </w:pPr>
    <w:rPr>
      <w:rFonts w:ascii="Arial Narrow" w:eastAsia="Calibri" w:hAnsi="Arial Narrow"/>
      <w:b/>
      <w:sz w:val="22"/>
      <w:szCs w:val="22"/>
      <w:shd w:val="clear" w:color="auto" w:fill="E6E6E6"/>
    </w:rPr>
  </w:style>
  <w:style w:type="character" w:customStyle="1" w:styleId="Nagwek5Znak">
    <w:name w:val="Nagłówek 5 Znak"/>
    <w:basedOn w:val="Domylnaczcionkaakapitu"/>
    <w:link w:val="Nagwek5"/>
    <w:semiHidden/>
    <w:rsid w:val="000968E0"/>
    <w:rPr>
      <w:rFonts w:ascii="Calibri" w:eastAsia="Times New Roman" w:hAnsi="Calibri" w:cs="Times New Roman"/>
      <w:b/>
      <w:bCs/>
      <w:i/>
      <w:iCs/>
      <w:sz w:val="26"/>
      <w:szCs w:val="26"/>
      <w:lang w:eastAsia="ar-SA"/>
    </w:rPr>
  </w:style>
  <w:style w:type="character" w:styleId="UyteHipercze">
    <w:name w:val="FollowedHyperlink"/>
    <w:basedOn w:val="Domylnaczcionkaakapitu"/>
    <w:uiPriority w:val="99"/>
    <w:semiHidden/>
    <w:unhideWhenUsed/>
    <w:rsid w:val="005B6B50"/>
    <w:rPr>
      <w:color w:val="800080" w:themeColor="followedHyperlink"/>
      <w:u w:val="single"/>
    </w:rPr>
  </w:style>
  <w:style w:type="paragraph" w:customStyle="1" w:styleId="Standard">
    <w:name w:val="Standard"/>
    <w:rsid w:val="00213ADC"/>
    <w:pPr>
      <w:suppressAutoHyphens/>
      <w:autoSpaceDN w:val="0"/>
      <w:spacing w:after="160" w:line="254" w:lineRule="auto"/>
      <w:textAlignment w:val="baseline"/>
    </w:pPr>
    <w:rPr>
      <w:rFonts w:cs="Tahoma"/>
      <w:sz w:val="22"/>
      <w:szCs w:val="22"/>
      <w:lang w:eastAsia="en-US"/>
    </w:rPr>
  </w:style>
  <w:style w:type="paragraph" w:customStyle="1" w:styleId="Textbody">
    <w:name w:val="Text body"/>
    <w:basedOn w:val="Standard"/>
    <w:rsid w:val="00213ADC"/>
    <w:pPr>
      <w:spacing w:after="0" w:line="240" w:lineRule="auto"/>
      <w:jc w:val="center"/>
    </w:pPr>
    <w:rPr>
      <w:rFonts w:ascii="Times New Roman" w:eastAsia="Times New Roman" w:hAnsi="Times New Roman" w:cs="Times New Roman"/>
      <w:b/>
      <w:bCs/>
      <w:sz w:val="24"/>
      <w:szCs w:val="24"/>
      <w:lang w:eastAsia="pl-PL"/>
    </w:rPr>
  </w:style>
  <w:style w:type="numbering" w:customStyle="1" w:styleId="WWNum10">
    <w:name w:val="WWNum10"/>
    <w:basedOn w:val="Bezlisty"/>
    <w:rsid w:val="00213ADC"/>
    <w:pPr>
      <w:numPr>
        <w:numId w:val="27"/>
      </w:numPr>
    </w:pPr>
  </w:style>
  <w:style w:type="paragraph" w:customStyle="1" w:styleId="Akapitzlist3">
    <w:name w:val="Akapit z listą3"/>
    <w:basedOn w:val="Standard"/>
    <w:rsid w:val="004E5890"/>
    <w:pPr>
      <w:spacing w:after="0" w:line="240" w:lineRule="auto"/>
      <w:ind w:left="720"/>
    </w:pPr>
    <w:rPr>
      <w:rFonts w:ascii="Cambria" w:eastAsia="Times New Roman" w:hAnsi="Cambria" w:cs="Times New Roman"/>
      <w:sz w:val="24"/>
      <w:szCs w:val="24"/>
      <w:lang w:val="cs-CZ"/>
    </w:rPr>
  </w:style>
  <w:style w:type="numbering" w:customStyle="1" w:styleId="WWNum3">
    <w:name w:val="WWNum3"/>
    <w:basedOn w:val="Bezlisty"/>
    <w:rsid w:val="004E5890"/>
    <w:pPr>
      <w:numPr>
        <w:numId w:val="28"/>
      </w:numPr>
    </w:pPr>
  </w:style>
  <w:style w:type="numbering" w:customStyle="1" w:styleId="WWNum8">
    <w:name w:val="WWNum8"/>
    <w:basedOn w:val="Bezlisty"/>
    <w:rsid w:val="004E5890"/>
    <w:pPr>
      <w:numPr>
        <w:numId w:val="29"/>
      </w:numPr>
    </w:pPr>
  </w:style>
  <w:style w:type="paragraph" w:styleId="Poprawka">
    <w:name w:val="Revision"/>
    <w:hidden/>
    <w:uiPriority w:val="99"/>
    <w:semiHidden/>
    <w:rsid w:val="00F11818"/>
    <w:rPr>
      <w:rFonts w:ascii="Times New Roman" w:eastAsia="Times New Roman" w:hAnsi="Times New Roman"/>
      <w:sz w:val="24"/>
      <w:szCs w:val="24"/>
    </w:rPr>
  </w:style>
  <w:style w:type="character" w:customStyle="1" w:styleId="UnresolvedMention">
    <w:name w:val="Unresolved Mention"/>
    <w:basedOn w:val="Domylnaczcionkaakapitu"/>
    <w:uiPriority w:val="99"/>
    <w:semiHidden/>
    <w:unhideWhenUsed/>
    <w:rsid w:val="00F11818"/>
    <w:rPr>
      <w:color w:val="605E5C"/>
      <w:shd w:val="clear" w:color="auto" w:fill="E1DFDD"/>
    </w:rPr>
  </w:style>
  <w:style w:type="character" w:styleId="Wyrnieniedelikatne">
    <w:name w:val="Subtle Emphasis"/>
    <w:uiPriority w:val="19"/>
    <w:qFormat/>
    <w:rsid w:val="00D84CAC"/>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6F8E"/>
    <w:rPr>
      <w:rFonts w:ascii="Times New Roman" w:eastAsia="Times New Roman" w:hAnsi="Times New Roman"/>
      <w:sz w:val="24"/>
      <w:szCs w:val="24"/>
    </w:rPr>
  </w:style>
  <w:style w:type="paragraph" w:styleId="Nagwek1">
    <w:name w:val="heading 1"/>
    <w:basedOn w:val="Nagwek"/>
    <w:link w:val="Nagwek1Znak"/>
    <w:uiPriority w:val="99"/>
    <w:qFormat/>
    <w:rsid w:val="008A06B7"/>
    <w:pPr>
      <w:outlineLvl w:val="0"/>
    </w:pPr>
  </w:style>
  <w:style w:type="paragraph" w:styleId="Nagwek5">
    <w:name w:val="heading 5"/>
    <w:basedOn w:val="Normalny"/>
    <w:next w:val="Normalny"/>
    <w:link w:val="Nagwek5Znak"/>
    <w:semiHidden/>
    <w:unhideWhenUsed/>
    <w:qFormat/>
    <w:locked/>
    <w:rsid w:val="000968E0"/>
    <w:pPr>
      <w:spacing w:before="240" w:after="60"/>
      <w:outlineLvl w:val="4"/>
    </w:pPr>
    <w:rPr>
      <w:rFonts w:ascii="Calibri" w:hAnsi="Calibri"/>
      <w:b/>
      <w:bCs/>
      <w:i/>
      <w:iCs/>
      <w:sz w:val="26"/>
      <w:szCs w:val="26"/>
    </w:rPr>
  </w:style>
  <w:style w:type="paragraph" w:styleId="Nagwek9">
    <w:name w:val="heading 9"/>
    <w:basedOn w:val="Normalny"/>
    <w:link w:val="Nagwek9Znak"/>
    <w:uiPriority w:val="99"/>
    <w:qFormat/>
    <w:rsid w:val="005B1978"/>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010A7"/>
    <w:rPr>
      <w:rFonts w:ascii="Cambria" w:hAnsi="Cambria" w:cs="Times New Roman"/>
      <w:b/>
      <w:bCs/>
      <w:kern w:val="32"/>
      <w:sz w:val="32"/>
      <w:szCs w:val="32"/>
      <w:lang w:eastAsia="ar-SA" w:bidi="ar-SA"/>
    </w:rPr>
  </w:style>
  <w:style w:type="character" w:customStyle="1" w:styleId="Nagwek9Znak">
    <w:name w:val="Nagłówek 9 Znak"/>
    <w:basedOn w:val="Domylnaczcionkaakapitu"/>
    <w:link w:val="Nagwek9"/>
    <w:uiPriority w:val="99"/>
    <w:locked/>
    <w:rsid w:val="005B1978"/>
    <w:rPr>
      <w:rFonts w:ascii="Arial" w:hAnsi="Arial" w:cs="Arial"/>
      <w:lang w:eastAsia="ar-SA" w:bidi="ar-SA"/>
    </w:rPr>
  </w:style>
  <w:style w:type="character" w:customStyle="1" w:styleId="NagwekZnak">
    <w:name w:val="Nagłówek Znak"/>
    <w:basedOn w:val="Domylnaczcionkaakapitu"/>
    <w:link w:val="Nagwek"/>
    <w:uiPriority w:val="99"/>
    <w:locked/>
    <w:rsid w:val="005B1978"/>
    <w:rPr>
      <w:rFonts w:ascii="Times New Roman" w:hAnsi="Times New Roman" w:cs="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basedOn w:val="Domylnaczcionkaakapitu"/>
    <w:rsid w:val="005B1978"/>
    <w:rPr>
      <w:rFonts w:cs="Times New Roman"/>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basedOn w:val="Domylnaczcionkaakapitu"/>
    <w:link w:val="Tretekstu"/>
    <w:uiPriority w:val="99"/>
    <w:locked/>
    <w:rsid w:val="005B1978"/>
    <w:rPr>
      <w:rFonts w:ascii="Times New Roman" w:hAnsi="Times New Roman" w:cs="Times New Roman"/>
      <w:sz w:val="24"/>
      <w:szCs w:val="24"/>
      <w:lang w:eastAsia="ar-SA" w:bidi="ar-SA"/>
    </w:rPr>
  </w:style>
  <w:style w:type="character" w:styleId="Pogrubienie">
    <w:name w:val="Strong"/>
    <w:basedOn w:val="Domylnaczcionkaakapitu"/>
    <w:uiPriority w:val="22"/>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basedOn w:val="Domylnaczcionkaakapitu"/>
    <w:link w:val="Wcicietrecitekstu"/>
    <w:uiPriority w:val="99"/>
    <w:locked/>
    <w:rsid w:val="005B1978"/>
    <w:rPr>
      <w:rFonts w:ascii="Times New Roman" w:hAnsi="Times New Roman" w:cs="Times New Roman"/>
      <w:sz w:val="24"/>
      <w:szCs w:val="24"/>
      <w:lang w:eastAsia="ar-SA" w:bidi="ar-SA"/>
    </w:rPr>
  </w:style>
  <w:style w:type="character" w:customStyle="1" w:styleId="HTML-wstpniesformatowanyZnak">
    <w:name w:val="HTML - wstępnie sformatowany Znak"/>
    <w:basedOn w:val="Domylnaczcionkaakapitu"/>
    <w:uiPriority w:val="99"/>
    <w:locked/>
    <w:rsid w:val="005B1978"/>
    <w:rPr>
      <w:rFonts w:ascii="Courier New" w:hAnsi="Courier New" w:cs="Courier New"/>
      <w:color w:val="000000"/>
      <w:sz w:val="20"/>
      <w:szCs w:val="20"/>
      <w:lang w:eastAsia="pl-PL"/>
    </w:rPr>
  </w:style>
  <w:style w:type="character" w:styleId="Odwoaniedokomentarza">
    <w:name w:val="annotation reference"/>
    <w:basedOn w:val="Domylnaczcionkaakapitu"/>
    <w:rsid w:val="005B1978"/>
    <w:rPr>
      <w:rFonts w:cs="Times New Roman"/>
      <w:sz w:val="16"/>
      <w:szCs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Odwoanieprzypisudolnego">
    <w:name w:val="footnote reference"/>
    <w:basedOn w:val="Domylnaczcionkaakapitu"/>
    <w:uiPriority w:val="99"/>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Nagwek">
    <w:name w:val="header"/>
    <w:basedOn w:val="Normalny"/>
    <w:next w:val="Tretekstu"/>
    <w:link w:val="NagwekZnak"/>
    <w:uiPriority w:val="99"/>
    <w:rsid w:val="008A06B7"/>
    <w:pPr>
      <w:keepNext/>
      <w:spacing w:before="240" w:after="120"/>
    </w:pPr>
    <w:rPr>
      <w:rFonts w:ascii="Liberation Sans" w:eastAsia="Microsoft YaHei" w:hAnsi="Liberation Sans" w:cs="Mangal"/>
      <w:sz w:val="28"/>
      <w:szCs w:val="28"/>
    </w:rPr>
  </w:style>
  <w:style w:type="character" w:customStyle="1" w:styleId="HeaderChar1">
    <w:name w:val="Header Char1"/>
    <w:basedOn w:val="Domylnaczcionkaakapitu"/>
    <w:uiPriority w:val="99"/>
    <w:semiHidden/>
    <w:locked/>
    <w:rsid w:val="00F010A7"/>
    <w:rPr>
      <w:rFonts w:ascii="Times New Roman" w:hAnsi="Times New Roman" w:cs="Times New Roman"/>
      <w:sz w:val="24"/>
      <w:szCs w:val="24"/>
      <w:lang w:eastAsia="ar-SA" w:bidi="ar-SA"/>
    </w:rPr>
  </w:style>
  <w:style w:type="paragraph" w:customStyle="1" w:styleId="Tretekstu">
    <w:name w:val="Treść tekstu"/>
    <w:basedOn w:val="Normalny"/>
    <w:link w:val="TekstpodstawowyZnak"/>
    <w:uiPriority w:val="99"/>
    <w:rsid w:val="005B1978"/>
    <w:pPr>
      <w:spacing w:after="120"/>
    </w:pPr>
  </w:style>
  <w:style w:type="paragraph" w:styleId="Lista">
    <w:name w:val="List"/>
    <w:basedOn w:val="Normalny"/>
    <w:uiPriority w:val="99"/>
    <w:semiHidden/>
    <w:rsid w:val="005B1978"/>
    <w:pPr>
      <w:ind w:left="283" w:hanging="283"/>
      <w:contextualSpacing/>
    </w:pPr>
  </w:style>
  <w:style w:type="paragraph" w:styleId="Podpis">
    <w:name w:val="Signature"/>
    <w:basedOn w:val="Normalny"/>
    <w:link w:val="PodpisZnak"/>
    <w:uiPriority w:val="99"/>
    <w:rsid w:val="008A06B7"/>
    <w:pPr>
      <w:suppressLineNumbers/>
      <w:spacing w:before="120" w:after="120"/>
    </w:pPr>
    <w:rPr>
      <w:rFonts w:cs="Mangal"/>
      <w:i/>
      <w:iCs/>
    </w:rPr>
  </w:style>
  <w:style w:type="character" w:customStyle="1" w:styleId="PodpisZnak">
    <w:name w:val="Podpis Znak"/>
    <w:basedOn w:val="Domylnaczcionkaakapitu"/>
    <w:link w:val="Podpis"/>
    <w:uiPriority w:val="99"/>
    <w:semiHidden/>
    <w:locked/>
    <w:rsid w:val="00F010A7"/>
    <w:rPr>
      <w:rFonts w:ascii="Times New Roman" w:hAnsi="Times New Roman" w:cs="Times New Roman"/>
      <w:sz w:val="24"/>
      <w:szCs w:val="24"/>
      <w:lang w:eastAsia="ar-SA" w:bidi="ar-SA"/>
    </w:rPr>
  </w:style>
  <w:style w:type="paragraph" w:customStyle="1" w:styleId="Indeks">
    <w:name w:val="Indeks"/>
    <w:basedOn w:val="Normalny"/>
    <w:uiPriority w:val="99"/>
    <w:rsid w:val="008A06B7"/>
    <w:pPr>
      <w:suppressLineNumbers/>
    </w:pPr>
    <w:rPr>
      <w:rFonts w:cs="Mangal"/>
    </w:rPr>
  </w:style>
  <w:style w:type="paragraph" w:customStyle="1" w:styleId="Gwka">
    <w:name w:val="Główka"/>
    <w:basedOn w:val="Normalny"/>
    <w:uiPriority w:val="99"/>
    <w:rsid w:val="005B1978"/>
    <w:pPr>
      <w:tabs>
        <w:tab w:val="center" w:pos="4536"/>
        <w:tab w:val="right" w:pos="9072"/>
      </w:tabs>
    </w:pPr>
  </w:style>
  <w:style w:type="paragraph" w:styleId="Stopka">
    <w:name w:val="footer"/>
    <w:basedOn w:val="Normalny"/>
    <w:link w:val="StopkaZnak"/>
    <w:uiPriority w:val="99"/>
    <w:rsid w:val="005B1978"/>
    <w:pPr>
      <w:tabs>
        <w:tab w:val="center" w:pos="4536"/>
        <w:tab w:val="right" w:pos="9072"/>
      </w:tabs>
    </w:pPr>
    <w:rPr>
      <w:rFonts w:eastAsia="Calibri"/>
      <w:szCs w:val="20"/>
    </w:rPr>
  </w:style>
  <w:style w:type="character" w:customStyle="1" w:styleId="StopkaZnak">
    <w:name w:val="Stopka Znak"/>
    <w:basedOn w:val="Domylnaczcionkaakapitu"/>
    <w:link w:val="Stopka"/>
    <w:uiPriority w:val="99"/>
    <w:locked/>
    <w:rsid w:val="00F010A7"/>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5B1978"/>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ny"/>
    <w:uiPriority w:val="99"/>
    <w:rsid w:val="005B1978"/>
    <w:rPr>
      <w:b/>
      <w:szCs w:val="20"/>
    </w:rPr>
  </w:style>
  <w:style w:type="paragraph" w:styleId="Akapitzlist">
    <w:name w:val="List Paragraph"/>
    <w:aliases w:val="zwykły tekst,BulletC,normalny tekst,Obiekt,Tytuły tabel i wykresów,Podsis rysunku,Bullet Number,Body MS Bullet,lp1,List Paragraph2,ISCG Numerowanie,Preambuła,CW_Lista,sw tekst,Adresat stanowisko,Wyliczanie"/>
    <w:basedOn w:val="Normalny"/>
    <w:link w:val="AkapitzlistZnak1"/>
    <w:uiPriority w:val="99"/>
    <w:qFormat/>
    <w:rsid w:val="005B1978"/>
    <w:pPr>
      <w:ind w:left="720"/>
      <w:contextualSpacing/>
    </w:pPr>
    <w:rPr>
      <w:rFonts w:ascii="Calibri" w:hAnsi="Calibri"/>
      <w:szCs w:val="20"/>
    </w:rPr>
  </w:style>
  <w:style w:type="paragraph" w:styleId="NormalnyWeb">
    <w:name w:val="Normal (Web)"/>
    <w:basedOn w:val="Normalny"/>
    <w:uiPriority w:val="99"/>
    <w:rsid w:val="005B1978"/>
    <w:pPr>
      <w:spacing w:before="280" w:after="119"/>
    </w:pPr>
  </w:style>
  <w:style w:type="paragraph" w:customStyle="1" w:styleId="awciety">
    <w:name w:val="a) wciety"/>
    <w:basedOn w:val="Normalny"/>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ytu">
    <w:name w:val="Title"/>
    <w:basedOn w:val="Normalny"/>
    <w:link w:val="TytuZnak"/>
    <w:uiPriority w:val="99"/>
    <w:qFormat/>
    <w:rsid w:val="005B1978"/>
    <w:pPr>
      <w:jc w:val="center"/>
    </w:pPr>
    <w:rPr>
      <w:rFonts w:ascii="Arial" w:eastAsia="Calibri" w:hAnsi="Arial" w:cs="Arial"/>
      <w:sz w:val="20"/>
      <w:szCs w:val="20"/>
    </w:rPr>
  </w:style>
  <w:style w:type="character" w:customStyle="1" w:styleId="TytuZnak">
    <w:name w:val="Tytuł Znak"/>
    <w:basedOn w:val="Domylnaczcionkaakapitu"/>
    <w:link w:val="Tytu"/>
    <w:uiPriority w:val="99"/>
    <w:locked/>
    <w:rsid w:val="00F010A7"/>
    <w:rPr>
      <w:rFonts w:ascii="Cambria" w:hAnsi="Cambria" w:cs="Times New Roman"/>
      <w:b/>
      <w:bCs/>
      <w:kern w:val="28"/>
      <w:sz w:val="32"/>
      <w:szCs w:val="32"/>
      <w:lang w:eastAsia="ar-SA" w:bidi="ar-SA"/>
    </w:rPr>
  </w:style>
  <w:style w:type="paragraph" w:styleId="Podtytu">
    <w:name w:val="Subtitle"/>
    <w:basedOn w:val="Normalny"/>
    <w:link w:val="PodtytuZnak"/>
    <w:uiPriority w:val="99"/>
    <w:qFormat/>
    <w:rsid w:val="005B1978"/>
    <w:rPr>
      <w:rFonts w:ascii="Cambria" w:eastAsia="Calibri" w:hAnsi="Cambria"/>
      <w:i/>
      <w:iCs/>
      <w:color w:val="4F81BD"/>
      <w:spacing w:val="15"/>
    </w:rPr>
  </w:style>
  <w:style w:type="character" w:customStyle="1" w:styleId="PodtytuZnak">
    <w:name w:val="Podtytuł Znak"/>
    <w:basedOn w:val="Domylnaczcionkaakapitu"/>
    <w:link w:val="Podtytu"/>
    <w:uiPriority w:val="99"/>
    <w:locked/>
    <w:rsid w:val="00F010A7"/>
    <w:rPr>
      <w:rFonts w:ascii="Cambria" w:hAnsi="Cambria" w:cs="Times New Roman"/>
      <w:sz w:val="24"/>
      <w:szCs w:val="24"/>
      <w:lang w:eastAsia="ar-SA" w:bidi="ar-SA"/>
    </w:rPr>
  </w:style>
  <w:style w:type="paragraph" w:styleId="Bezodstpw">
    <w:name w:val="No Spacing"/>
    <w:uiPriority w:val="99"/>
    <w:qFormat/>
    <w:rsid w:val="005B1978"/>
    <w:pPr>
      <w:suppressAutoHyphens/>
    </w:pPr>
    <w:rPr>
      <w:sz w:val="24"/>
      <w:szCs w:val="22"/>
      <w:lang w:eastAsia="ar-SA"/>
    </w:rPr>
  </w:style>
  <w:style w:type="paragraph" w:customStyle="1" w:styleId="Tekstpodstawowywcity32">
    <w:name w:val="Tekst podstawowy wcięty 32"/>
    <w:basedOn w:val="Normalny"/>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ny"/>
    <w:uiPriority w:val="99"/>
    <w:rsid w:val="005B1978"/>
    <w:pPr>
      <w:ind w:left="284" w:hanging="284"/>
      <w:jc w:val="both"/>
    </w:pPr>
  </w:style>
  <w:style w:type="paragraph" w:customStyle="1" w:styleId="WW-Tekstpodstawowywcity3">
    <w:name w:val="WW-Tekst podstawowy wcięty 3"/>
    <w:basedOn w:val="Normalny"/>
    <w:uiPriority w:val="99"/>
    <w:rsid w:val="005B1978"/>
    <w:pPr>
      <w:tabs>
        <w:tab w:val="left" w:pos="16756"/>
      </w:tabs>
      <w:ind w:left="284"/>
      <w:jc w:val="both"/>
    </w:pPr>
  </w:style>
  <w:style w:type="paragraph" w:customStyle="1" w:styleId="1">
    <w:name w:val="1."/>
    <w:basedOn w:val="Normalny"/>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a"/>
    <w:uiPriority w:val="99"/>
    <w:rsid w:val="005B1978"/>
    <w:pPr>
      <w:widowControl w:val="0"/>
      <w:spacing w:after="120"/>
      <w:ind w:left="720" w:hanging="360"/>
      <w:textAlignment w:val="baseline"/>
    </w:pPr>
  </w:style>
  <w:style w:type="paragraph" w:customStyle="1" w:styleId="Wcicietrecitekstu">
    <w:name w:val="Wcięcie treści tekstu"/>
    <w:basedOn w:val="Normalny"/>
    <w:link w:val="TekstpodstawowywcityZnak"/>
    <w:uiPriority w:val="99"/>
    <w:rsid w:val="005B1978"/>
    <w:pPr>
      <w:spacing w:after="120"/>
      <w:ind w:left="283"/>
    </w:pPr>
  </w:style>
  <w:style w:type="paragraph" w:customStyle="1" w:styleId="Lista1">
    <w:name w:val="Lista 1"/>
    <w:basedOn w:val="Lista"/>
    <w:uiPriority w:val="99"/>
    <w:rsid w:val="005B1978"/>
    <w:pPr>
      <w:widowControl w:val="0"/>
      <w:spacing w:after="120"/>
      <w:ind w:left="360" w:hanging="360"/>
      <w:textAlignment w:val="baseline"/>
    </w:pPr>
  </w:style>
  <w:style w:type="paragraph" w:styleId="HTML-wstpniesformatowany">
    <w:name w:val="HTML Preformatted"/>
    <w:basedOn w:val="Normalny"/>
    <w:link w:val="HTML-wstpniesformatowanyZnak1"/>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wstpniesformatowanyZnak1">
    <w:name w:val="HTML - wstępnie sformatowany Znak1"/>
    <w:basedOn w:val="Domylnaczcionkaakapitu"/>
    <w:link w:val="HTML-wstpniesformatowany"/>
    <w:uiPriority w:val="99"/>
    <w:semiHidden/>
    <w:locked/>
    <w:rsid w:val="00F010A7"/>
    <w:rPr>
      <w:rFonts w:ascii="Courier New" w:hAnsi="Courier New" w:cs="Courier New"/>
      <w:sz w:val="20"/>
      <w:szCs w:val="20"/>
      <w:lang w:eastAsia="ar-SA" w:bidi="ar-SA"/>
    </w:rPr>
  </w:style>
  <w:style w:type="paragraph" w:styleId="Tekstkomentarza">
    <w:name w:val="annotation text"/>
    <w:basedOn w:val="Normalny"/>
    <w:link w:val="TekstkomentarzaZnak"/>
    <w:uiPriority w:val="99"/>
    <w:rsid w:val="005B1978"/>
    <w:rPr>
      <w:rFonts w:eastAsia="Calibri"/>
      <w:sz w:val="20"/>
      <w:szCs w:val="20"/>
    </w:rPr>
  </w:style>
  <w:style w:type="character" w:customStyle="1" w:styleId="TekstkomentarzaZnak">
    <w:name w:val="Tekst komentarza Znak"/>
    <w:basedOn w:val="Domylnaczcionkaakapitu"/>
    <w:link w:val="Tekstkomentarza"/>
    <w:uiPriority w:val="99"/>
    <w:locked/>
    <w:rsid w:val="00F010A7"/>
    <w:rPr>
      <w:rFonts w:ascii="Times New Roman" w:hAnsi="Times New Roman" w:cs="Times New Roman"/>
      <w:sz w:val="20"/>
      <w:szCs w:val="20"/>
      <w:lang w:eastAsia="ar-SA" w:bidi="ar-SA"/>
    </w:rPr>
  </w:style>
  <w:style w:type="paragraph" w:styleId="Tematkomentarza">
    <w:name w:val="annotation subject"/>
    <w:basedOn w:val="Tekstkomentarza"/>
    <w:link w:val="TematkomentarzaZnak"/>
    <w:uiPriority w:val="99"/>
    <w:semiHidden/>
    <w:rsid w:val="005B1978"/>
    <w:rPr>
      <w:b/>
      <w:bCs/>
    </w:rPr>
  </w:style>
  <w:style w:type="character" w:customStyle="1" w:styleId="TematkomentarzaZnak">
    <w:name w:val="Temat komentarza Znak"/>
    <w:basedOn w:val="CommentTextChar"/>
    <w:link w:val="Tematkomentarza"/>
    <w:uiPriority w:val="99"/>
    <w:semiHidden/>
    <w:locked/>
    <w:rsid w:val="00F010A7"/>
    <w:rPr>
      <w:rFonts w:ascii="Times New Roman" w:hAnsi="Times New Roman" w:cs="Times New Roman"/>
      <w:b/>
      <w:bCs/>
      <w:sz w:val="20"/>
      <w:szCs w:val="20"/>
      <w:lang w:eastAsia="ar-SA" w:bidi="ar-SA"/>
    </w:rPr>
  </w:style>
  <w:style w:type="paragraph" w:styleId="Tekstpodstawowy2">
    <w:name w:val="Body Text 2"/>
    <w:basedOn w:val="Normalny"/>
    <w:link w:val="Tekstpodstawowy2Znak"/>
    <w:uiPriority w:val="99"/>
    <w:semiHidden/>
    <w:rsid w:val="005B1978"/>
    <w:pPr>
      <w:spacing w:after="120" w:line="480" w:lineRule="auto"/>
    </w:pPr>
    <w:rPr>
      <w:rFonts w:eastAsia="Calibri"/>
    </w:rPr>
  </w:style>
  <w:style w:type="character" w:customStyle="1" w:styleId="Tekstpodstawowy2Znak">
    <w:name w:val="Tekst podstawowy 2 Znak"/>
    <w:basedOn w:val="Domylnaczcionkaakapitu"/>
    <w:link w:val="Tekstpodstawowy2"/>
    <w:uiPriority w:val="99"/>
    <w:semiHidden/>
    <w:locked/>
    <w:rsid w:val="00F010A7"/>
    <w:rPr>
      <w:rFonts w:ascii="Times New Roman" w:hAnsi="Times New Roman" w:cs="Times New Roman"/>
      <w:sz w:val="24"/>
      <w:szCs w:val="24"/>
      <w:lang w:eastAsia="ar-SA" w:bidi="ar-SA"/>
    </w:rPr>
  </w:style>
  <w:style w:type="paragraph" w:styleId="Tekstpodstawowywcity2">
    <w:name w:val="Body Text Indent 2"/>
    <w:basedOn w:val="Normalny"/>
    <w:link w:val="Tekstpodstawowywcity2Znak"/>
    <w:uiPriority w:val="99"/>
    <w:semiHidden/>
    <w:rsid w:val="005B1978"/>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semiHidden/>
    <w:locked/>
    <w:rsid w:val="00F010A7"/>
    <w:rPr>
      <w:rFonts w:ascii="Times New Roman" w:hAnsi="Times New Roman" w:cs="Times New Roman"/>
      <w:sz w:val="24"/>
      <w:szCs w:val="24"/>
      <w:lang w:eastAsia="ar-SA" w:bidi="ar-SA"/>
    </w:rPr>
  </w:style>
  <w:style w:type="paragraph" w:styleId="Tekstprzypisudolnego">
    <w:name w:val="footnote text"/>
    <w:aliases w:val="Podrozdział,Footnote,Podrozdzia3"/>
    <w:basedOn w:val="Normalny"/>
    <w:link w:val="TekstprzypisudolnegoZnak"/>
    <w:rsid w:val="005B1978"/>
    <w:rPr>
      <w:rFonts w:eastAsia="Calibri"/>
      <w:sz w:val="20"/>
      <w:szCs w:val="20"/>
    </w:rPr>
  </w:style>
  <w:style w:type="character" w:customStyle="1" w:styleId="TekstprzypisudolnegoZnak">
    <w:name w:val="Tekst przypisu dolnego Znak"/>
    <w:aliases w:val="Podrozdział Znak,Footnote Znak,Podrozdzia3 Znak"/>
    <w:basedOn w:val="Domylnaczcionkaakapitu"/>
    <w:link w:val="Tekstprzypisudolnego"/>
    <w:locked/>
    <w:rsid w:val="00F010A7"/>
    <w:rPr>
      <w:rFonts w:ascii="Times New Roman" w:hAnsi="Times New Roman" w:cs="Times New Roman"/>
      <w:sz w:val="20"/>
      <w:szCs w:val="20"/>
      <w:lang w:eastAsia="ar-SA" w:bidi="ar-SA"/>
    </w:rPr>
  </w:style>
  <w:style w:type="paragraph" w:customStyle="1" w:styleId="Przypisdolny">
    <w:name w:val="Przypis dolny"/>
    <w:basedOn w:val="Normalny"/>
    <w:uiPriority w:val="99"/>
    <w:rsid w:val="008A06B7"/>
  </w:style>
  <w:style w:type="table" w:styleId="Tabela-Siatka">
    <w:name w:val="Table Grid"/>
    <w:basedOn w:val="Standardowy"/>
    <w:uiPriority w:val="99"/>
    <w:rsid w:val="005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uiPriority w:val="99"/>
    <w:rsid w:val="00DE5F2C"/>
    <w:rPr>
      <w:rFonts w:cs="Times New Roman"/>
    </w:rPr>
  </w:style>
  <w:style w:type="character" w:customStyle="1" w:styleId="fn-ref">
    <w:name w:val="fn-ref"/>
    <w:basedOn w:val="Domylnaczcionkaakapitu"/>
    <w:rsid w:val="00DE5F2C"/>
    <w:rPr>
      <w:rFonts w:cs="Times New Roman"/>
    </w:rPr>
  </w:style>
  <w:style w:type="character" w:styleId="Hipercze">
    <w:name w:val="Hyperlink"/>
    <w:basedOn w:val="Domylnaczcionkaakapitu"/>
    <w:uiPriority w:val="99"/>
    <w:rsid w:val="00DE5F2C"/>
    <w:rPr>
      <w:rFonts w:cs="Times New Roman"/>
      <w:color w:val="0000FF"/>
      <w:u w:val="single"/>
    </w:rPr>
  </w:style>
  <w:style w:type="paragraph" w:customStyle="1" w:styleId="text-justify">
    <w:name w:val="text-justify"/>
    <w:basedOn w:val="Normalny"/>
    <w:rsid w:val="00DE5F2C"/>
    <w:pPr>
      <w:spacing w:before="100" w:beforeAutospacing="1" w:after="100" w:afterAutospacing="1"/>
    </w:pPr>
    <w:rPr>
      <w:rFonts w:eastAsia="Calibri"/>
    </w:rPr>
  </w:style>
  <w:style w:type="character" w:customStyle="1" w:styleId="alb-s">
    <w:name w:val="a_lb-s"/>
    <w:basedOn w:val="Domylnaczcionkaakapitu"/>
    <w:uiPriority w:val="99"/>
    <w:rsid w:val="00DE5F2C"/>
    <w:rPr>
      <w:rFonts w:cs="Times New Roman"/>
    </w:rPr>
  </w:style>
  <w:style w:type="paragraph" w:customStyle="1" w:styleId="Default">
    <w:name w:val="Default"/>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ny"/>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basedOn w:val="Domylnaczcionkaakapitu"/>
    <w:uiPriority w:val="99"/>
    <w:rsid w:val="009C1A0F"/>
    <w:rPr>
      <w:rFonts w:cs="Times New Roman"/>
    </w:rPr>
  </w:style>
  <w:style w:type="paragraph" w:customStyle="1" w:styleId="Akapitzlist1">
    <w:name w:val="Akapit z listą1"/>
    <w:aliases w:val="L1,Numerowanie,Akapit z listą5"/>
    <w:basedOn w:val="Normalny"/>
    <w:link w:val="AkapitzlistZnak"/>
    <w:uiPriority w:val="99"/>
    <w:rsid w:val="00320CF3"/>
    <w:pPr>
      <w:ind w:left="708" w:hanging="340"/>
      <w:jc w:val="both"/>
    </w:pPr>
    <w:rPr>
      <w:rFonts w:ascii="Calibri" w:eastAsia="SimSun" w:hAnsi="Calibri"/>
      <w:szCs w:val="20"/>
    </w:rPr>
  </w:style>
  <w:style w:type="character" w:customStyle="1" w:styleId="AkapitzlistZnak">
    <w:name w:val="Akapit z listą Znak"/>
    <w:aliases w:val="L1 Znak,Numerowanie Znak,List Paragraph Znak,Akapit z listą5 Znak,List Paragraph1 Znak"/>
    <w:link w:val="Akapitzlist1"/>
    <w:uiPriority w:val="34"/>
    <w:qFormat/>
    <w:locked/>
    <w:rsid w:val="00320CF3"/>
    <w:rPr>
      <w:rFonts w:eastAsia="SimSun"/>
      <w:sz w:val="24"/>
      <w:lang w:val="pl-PL" w:eastAsia="pl-PL"/>
    </w:rPr>
  </w:style>
  <w:style w:type="character" w:customStyle="1" w:styleId="apple-converted-space">
    <w:name w:val="apple-converted-space"/>
    <w:basedOn w:val="Domylnaczcionkaakapitu"/>
    <w:uiPriority w:val="99"/>
    <w:rsid w:val="00A44D16"/>
    <w:rPr>
      <w:rFonts w:cs="Times New Roman"/>
    </w:rPr>
  </w:style>
  <w:style w:type="character" w:customStyle="1" w:styleId="mwe-math-mathml-inlinemwe-math-mathml-a11y">
    <w:name w:val="mwe-math-mathml-inline mwe-math-mathml-a11y"/>
    <w:basedOn w:val="Domylnaczcionkaakapitu"/>
    <w:uiPriority w:val="99"/>
    <w:rsid w:val="00A44D16"/>
    <w:rPr>
      <w:rFonts w:cs="Times New Roman"/>
    </w:rPr>
  </w:style>
  <w:style w:type="character" w:customStyle="1" w:styleId="changed-paragraph">
    <w:name w:val="changed-paragraph"/>
    <w:basedOn w:val="Domylnaczcionkaakapitu"/>
    <w:uiPriority w:val="99"/>
    <w:rsid w:val="00F31E0A"/>
    <w:rPr>
      <w:rFonts w:cs="Times New Roman"/>
    </w:rPr>
  </w:style>
  <w:style w:type="character" w:customStyle="1" w:styleId="AkapitzlistZnak1">
    <w:name w:val="Akapit z listą Znak1"/>
    <w:aliases w:val="zwykły tekst Znak,BulletC Znak,normalny tekst Znak,Obiekt Znak,Tytuły tabel i wykresów Znak,Podsis rysunku Znak,Bullet Number Znak,Body MS Bullet Znak,lp1 Znak,List Paragraph2 Znak,ISCG Numerowanie Znak,Preambuła Znak,CW_Lista Znak"/>
    <w:link w:val="Akapitzlist"/>
    <w:uiPriority w:val="99"/>
    <w:locked/>
    <w:rsid w:val="00253776"/>
    <w:rPr>
      <w:rFonts w:eastAsia="Times New Roman"/>
      <w:sz w:val="24"/>
      <w:lang w:val="pl-PL" w:eastAsia="ar-SA" w:bidi="ar-SA"/>
    </w:rPr>
  </w:style>
  <w:style w:type="paragraph" w:styleId="Tekstpodstawowywcity">
    <w:name w:val="Body Text Indent"/>
    <w:basedOn w:val="Normalny"/>
    <w:link w:val="TekstpodstawowywcityZnak1"/>
    <w:uiPriority w:val="99"/>
    <w:rsid w:val="009C3657"/>
    <w:pPr>
      <w:widowControl w:val="0"/>
      <w:spacing w:after="120"/>
      <w:ind w:left="283" w:hanging="618"/>
    </w:pPr>
    <w:rPr>
      <w:rFonts w:cs="Mangal"/>
      <w:kern w:val="1"/>
      <w:lang w:eastAsia="hi-IN" w:bidi="hi-IN"/>
    </w:rPr>
  </w:style>
  <w:style w:type="character" w:customStyle="1" w:styleId="TekstpodstawowywcityZnak1">
    <w:name w:val="Tekst podstawowy wcięty Znak1"/>
    <w:basedOn w:val="Domylnaczcionkaakapitu"/>
    <w:link w:val="Tekstpodstawowywcity"/>
    <w:uiPriority w:val="99"/>
    <w:semiHidden/>
    <w:locked/>
    <w:rsid w:val="0068346A"/>
    <w:rPr>
      <w:rFonts w:ascii="Times New Roman" w:hAnsi="Times New Roman" w:cs="Times New Roman"/>
      <w:sz w:val="24"/>
      <w:szCs w:val="24"/>
      <w:lang w:eastAsia="ar-SA" w:bidi="ar-SA"/>
    </w:rPr>
  </w:style>
  <w:style w:type="character" w:styleId="Uwydatnienie">
    <w:name w:val="Emphasis"/>
    <w:basedOn w:val="Domylnaczcionkaakapitu"/>
    <w:uiPriority w:val="20"/>
    <w:qFormat/>
    <w:locked/>
    <w:rsid w:val="00D621EA"/>
    <w:rPr>
      <w:i/>
      <w:iCs/>
    </w:rPr>
  </w:style>
  <w:style w:type="character" w:customStyle="1" w:styleId="li-px">
    <w:name w:val="li-px"/>
    <w:basedOn w:val="Domylnaczcionkaakapitu"/>
    <w:rsid w:val="00D621EA"/>
  </w:style>
  <w:style w:type="paragraph" w:styleId="Tekstprzypisukocowego">
    <w:name w:val="endnote text"/>
    <w:basedOn w:val="Normalny"/>
    <w:link w:val="TekstprzypisukocowegoZnak"/>
    <w:uiPriority w:val="99"/>
    <w:semiHidden/>
    <w:unhideWhenUsed/>
    <w:rsid w:val="00B55231"/>
    <w:rPr>
      <w:sz w:val="20"/>
      <w:szCs w:val="20"/>
    </w:rPr>
  </w:style>
  <w:style w:type="character" w:customStyle="1" w:styleId="TekstprzypisukocowegoZnak">
    <w:name w:val="Tekst przypisu końcowego Znak"/>
    <w:basedOn w:val="Domylnaczcionkaakapitu"/>
    <w:link w:val="Tekstprzypisukocowego"/>
    <w:uiPriority w:val="99"/>
    <w:semiHidden/>
    <w:rsid w:val="00B5523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B55231"/>
    <w:rPr>
      <w:vertAlign w:val="superscript"/>
    </w:rPr>
  </w:style>
  <w:style w:type="paragraph" w:customStyle="1" w:styleId="Lista10">
    <w:name w:val="Lista1"/>
    <w:basedOn w:val="Normalny"/>
    <w:rsid w:val="005D00D7"/>
    <w:pPr>
      <w:widowControl w:val="0"/>
      <w:ind w:left="709" w:hanging="425"/>
      <w:jc w:val="both"/>
    </w:pPr>
    <w:rPr>
      <w:szCs w:val="20"/>
    </w:rPr>
  </w:style>
  <w:style w:type="character" w:customStyle="1" w:styleId="Pole">
    <w:name w:val="Pole"/>
    <w:uiPriority w:val="99"/>
    <w:rsid w:val="005D00D7"/>
    <w:rPr>
      <w:rFonts w:ascii="Times New Roman" w:hAnsi="Times New Roman"/>
      <w:bdr w:val="double" w:sz="4" w:space="0" w:color="auto"/>
    </w:rPr>
  </w:style>
  <w:style w:type="character" w:customStyle="1" w:styleId="Teksttreci">
    <w:name w:val="Tekst treści_"/>
    <w:basedOn w:val="Domylnaczcionkaakapitu"/>
    <w:link w:val="Teksttreci0"/>
    <w:locked/>
    <w:rsid w:val="001468B0"/>
    <w:rPr>
      <w:rFonts w:ascii="Times New Roman" w:eastAsia="Times New Roman" w:hAnsi="Times New Roman"/>
      <w:shd w:val="clear" w:color="auto" w:fill="FFFFFF"/>
    </w:rPr>
  </w:style>
  <w:style w:type="paragraph" w:customStyle="1" w:styleId="Teksttreci0">
    <w:name w:val="Tekst treści"/>
    <w:basedOn w:val="Normalny"/>
    <w:link w:val="Teksttreci"/>
    <w:rsid w:val="001468B0"/>
    <w:pPr>
      <w:widowControl w:val="0"/>
      <w:shd w:val="clear" w:color="auto" w:fill="FFFFFF"/>
      <w:spacing w:before="240" w:line="554" w:lineRule="exact"/>
      <w:ind w:hanging="560"/>
      <w:jc w:val="both"/>
    </w:pPr>
    <w:rPr>
      <w:sz w:val="20"/>
      <w:szCs w:val="20"/>
    </w:rPr>
  </w:style>
  <w:style w:type="character" w:customStyle="1" w:styleId="FontStyle26">
    <w:name w:val="Font Style26"/>
    <w:rsid w:val="00D7019E"/>
    <w:rPr>
      <w:rFonts w:ascii="Times New Roman" w:hAnsi="Times New Roman" w:cs="Times New Roman"/>
      <w:color w:val="000000"/>
      <w:sz w:val="20"/>
      <w:szCs w:val="20"/>
    </w:rPr>
  </w:style>
  <w:style w:type="paragraph" w:customStyle="1" w:styleId="Style10">
    <w:name w:val="Style10"/>
    <w:basedOn w:val="Normalny"/>
    <w:rsid w:val="00D7019E"/>
    <w:pPr>
      <w:widowControl w:val="0"/>
      <w:autoSpaceDE w:val="0"/>
      <w:spacing w:line="252" w:lineRule="exact"/>
      <w:ind w:hanging="331"/>
      <w:jc w:val="both"/>
    </w:pPr>
  </w:style>
  <w:style w:type="paragraph" w:styleId="Tekstpodstawowy">
    <w:name w:val="Body Text"/>
    <w:basedOn w:val="Normalny"/>
    <w:link w:val="TekstpodstawowyZnak1"/>
    <w:uiPriority w:val="99"/>
    <w:unhideWhenUsed/>
    <w:rsid w:val="004C379B"/>
    <w:pPr>
      <w:spacing w:after="120"/>
    </w:pPr>
  </w:style>
  <w:style w:type="character" w:customStyle="1" w:styleId="TekstpodstawowyZnak1">
    <w:name w:val="Tekst podstawowy Znak1"/>
    <w:basedOn w:val="Domylnaczcionkaakapitu"/>
    <w:link w:val="Tekstpodstawowy"/>
    <w:uiPriority w:val="99"/>
    <w:rsid w:val="004C379B"/>
    <w:rPr>
      <w:rFonts w:ascii="Times New Roman" w:eastAsia="Times New Roman" w:hAnsi="Times New Roman"/>
      <w:sz w:val="24"/>
      <w:szCs w:val="24"/>
      <w:lang w:eastAsia="ar-SA"/>
    </w:rPr>
  </w:style>
  <w:style w:type="character" w:customStyle="1" w:styleId="Styl2Znak">
    <w:name w:val="Styl2 Znak"/>
    <w:link w:val="Styl2"/>
    <w:locked/>
    <w:rsid w:val="00C1617F"/>
    <w:rPr>
      <w:rFonts w:ascii="Arial Narrow" w:hAnsi="Arial Narrow"/>
      <w:b/>
      <w:sz w:val="22"/>
      <w:szCs w:val="22"/>
      <w:shd w:val="clear" w:color="auto" w:fill="E6E6E6"/>
    </w:rPr>
  </w:style>
  <w:style w:type="paragraph" w:customStyle="1" w:styleId="Styl2">
    <w:name w:val="Styl2"/>
    <w:basedOn w:val="Normalny"/>
    <w:link w:val="Styl2Znak"/>
    <w:qFormat/>
    <w:rsid w:val="00C1617F"/>
    <w:pPr>
      <w:shd w:val="clear" w:color="auto" w:fill="E6E6E6"/>
      <w:ind w:left="340" w:hanging="340"/>
      <w:jc w:val="both"/>
    </w:pPr>
    <w:rPr>
      <w:rFonts w:ascii="Arial Narrow" w:eastAsia="Calibri" w:hAnsi="Arial Narrow"/>
      <w:b/>
      <w:sz w:val="22"/>
      <w:szCs w:val="22"/>
      <w:shd w:val="clear" w:color="auto" w:fill="E6E6E6"/>
    </w:rPr>
  </w:style>
  <w:style w:type="character" w:customStyle="1" w:styleId="Nagwek5Znak">
    <w:name w:val="Nagłówek 5 Znak"/>
    <w:basedOn w:val="Domylnaczcionkaakapitu"/>
    <w:link w:val="Nagwek5"/>
    <w:semiHidden/>
    <w:rsid w:val="000968E0"/>
    <w:rPr>
      <w:rFonts w:ascii="Calibri" w:eastAsia="Times New Roman" w:hAnsi="Calibri" w:cs="Times New Roman"/>
      <w:b/>
      <w:bCs/>
      <w:i/>
      <w:iCs/>
      <w:sz w:val="26"/>
      <w:szCs w:val="26"/>
      <w:lang w:eastAsia="ar-SA"/>
    </w:rPr>
  </w:style>
  <w:style w:type="character" w:styleId="UyteHipercze">
    <w:name w:val="FollowedHyperlink"/>
    <w:basedOn w:val="Domylnaczcionkaakapitu"/>
    <w:uiPriority w:val="99"/>
    <w:semiHidden/>
    <w:unhideWhenUsed/>
    <w:rsid w:val="005B6B50"/>
    <w:rPr>
      <w:color w:val="800080" w:themeColor="followedHyperlink"/>
      <w:u w:val="single"/>
    </w:rPr>
  </w:style>
  <w:style w:type="paragraph" w:customStyle="1" w:styleId="Standard">
    <w:name w:val="Standard"/>
    <w:rsid w:val="00213ADC"/>
    <w:pPr>
      <w:suppressAutoHyphens/>
      <w:autoSpaceDN w:val="0"/>
      <w:spacing w:after="160" w:line="254" w:lineRule="auto"/>
      <w:textAlignment w:val="baseline"/>
    </w:pPr>
    <w:rPr>
      <w:rFonts w:cs="Tahoma"/>
      <w:sz w:val="22"/>
      <w:szCs w:val="22"/>
      <w:lang w:eastAsia="en-US"/>
    </w:rPr>
  </w:style>
  <w:style w:type="paragraph" w:customStyle="1" w:styleId="Textbody">
    <w:name w:val="Text body"/>
    <w:basedOn w:val="Standard"/>
    <w:rsid w:val="00213ADC"/>
    <w:pPr>
      <w:spacing w:after="0" w:line="240" w:lineRule="auto"/>
      <w:jc w:val="center"/>
    </w:pPr>
    <w:rPr>
      <w:rFonts w:ascii="Times New Roman" w:eastAsia="Times New Roman" w:hAnsi="Times New Roman" w:cs="Times New Roman"/>
      <w:b/>
      <w:bCs/>
      <w:sz w:val="24"/>
      <w:szCs w:val="24"/>
      <w:lang w:eastAsia="pl-PL"/>
    </w:rPr>
  </w:style>
  <w:style w:type="numbering" w:customStyle="1" w:styleId="WWNum10">
    <w:name w:val="WWNum10"/>
    <w:basedOn w:val="Bezlisty"/>
    <w:rsid w:val="00213ADC"/>
    <w:pPr>
      <w:numPr>
        <w:numId w:val="27"/>
      </w:numPr>
    </w:pPr>
  </w:style>
  <w:style w:type="paragraph" w:customStyle="1" w:styleId="Akapitzlist3">
    <w:name w:val="Akapit z listą3"/>
    <w:basedOn w:val="Standard"/>
    <w:rsid w:val="004E5890"/>
    <w:pPr>
      <w:spacing w:after="0" w:line="240" w:lineRule="auto"/>
      <w:ind w:left="720"/>
    </w:pPr>
    <w:rPr>
      <w:rFonts w:ascii="Cambria" w:eastAsia="Times New Roman" w:hAnsi="Cambria" w:cs="Times New Roman"/>
      <w:sz w:val="24"/>
      <w:szCs w:val="24"/>
      <w:lang w:val="cs-CZ"/>
    </w:rPr>
  </w:style>
  <w:style w:type="numbering" w:customStyle="1" w:styleId="WWNum3">
    <w:name w:val="WWNum3"/>
    <w:basedOn w:val="Bezlisty"/>
    <w:rsid w:val="004E5890"/>
    <w:pPr>
      <w:numPr>
        <w:numId w:val="28"/>
      </w:numPr>
    </w:pPr>
  </w:style>
  <w:style w:type="numbering" w:customStyle="1" w:styleId="WWNum8">
    <w:name w:val="WWNum8"/>
    <w:basedOn w:val="Bezlisty"/>
    <w:rsid w:val="004E5890"/>
    <w:pPr>
      <w:numPr>
        <w:numId w:val="29"/>
      </w:numPr>
    </w:pPr>
  </w:style>
  <w:style w:type="paragraph" w:styleId="Poprawka">
    <w:name w:val="Revision"/>
    <w:hidden/>
    <w:uiPriority w:val="99"/>
    <w:semiHidden/>
    <w:rsid w:val="00F11818"/>
    <w:rPr>
      <w:rFonts w:ascii="Times New Roman" w:eastAsia="Times New Roman" w:hAnsi="Times New Roman"/>
      <w:sz w:val="24"/>
      <w:szCs w:val="24"/>
    </w:rPr>
  </w:style>
  <w:style w:type="character" w:customStyle="1" w:styleId="UnresolvedMention">
    <w:name w:val="Unresolved Mention"/>
    <w:basedOn w:val="Domylnaczcionkaakapitu"/>
    <w:uiPriority w:val="99"/>
    <w:semiHidden/>
    <w:unhideWhenUsed/>
    <w:rsid w:val="00F11818"/>
    <w:rPr>
      <w:color w:val="605E5C"/>
      <w:shd w:val="clear" w:color="auto" w:fill="E1DFDD"/>
    </w:rPr>
  </w:style>
  <w:style w:type="character" w:styleId="Wyrnieniedelikatne">
    <w:name w:val="Subtle Emphasis"/>
    <w:uiPriority w:val="19"/>
    <w:qFormat/>
    <w:rsid w:val="00D84CAC"/>
    <w:rPr>
      <w:i/>
      <w:iCs/>
      <w:color w:val="808080"/>
    </w:rPr>
  </w:style>
</w:styles>
</file>

<file path=word/webSettings.xml><?xml version="1.0" encoding="utf-8"?>
<w:webSettings xmlns:r="http://schemas.openxmlformats.org/officeDocument/2006/relationships" xmlns:w="http://schemas.openxmlformats.org/wordprocessingml/2006/main">
  <w:divs>
    <w:div w:id="289287601">
      <w:bodyDiv w:val="1"/>
      <w:marLeft w:val="0"/>
      <w:marRight w:val="0"/>
      <w:marTop w:val="0"/>
      <w:marBottom w:val="0"/>
      <w:divBdr>
        <w:top w:val="none" w:sz="0" w:space="0" w:color="auto"/>
        <w:left w:val="none" w:sz="0" w:space="0" w:color="auto"/>
        <w:bottom w:val="none" w:sz="0" w:space="0" w:color="auto"/>
        <w:right w:val="none" w:sz="0" w:space="0" w:color="auto"/>
      </w:divBdr>
      <w:divsChild>
        <w:div w:id="1961256047">
          <w:marLeft w:val="0"/>
          <w:marRight w:val="0"/>
          <w:marTop w:val="0"/>
          <w:marBottom w:val="0"/>
          <w:divBdr>
            <w:top w:val="none" w:sz="0" w:space="0" w:color="auto"/>
            <w:left w:val="none" w:sz="0" w:space="0" w:color="auto"/>
            <w:bottom w:val="none" w:sz="0" w:space="0" w:color="auto"/>
            <w:right w:val="none" w:sz="0" w:space="0" w:color="auto"/>
          </w:divBdr>
          <w:divsChild>
            <w:div w:id="14205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7416">
      <w:bodyDiv w:val="1"/>
      <w:marLeft w:val="0"/>
      <w:marRight w:val="0"/>
      <w:marTop w:val="0"/>
      <w:marBottom w:val="0"/>
      <w:divBdr>
        <w:top w:val="none" w:sz="0" w:space="0" w:color="auto"/>
        <w:left w:val="none" w:sz="0" w:space="0" w:color="auto"/>
        <w:bottom w:val="none" w:sz="0" w:space="0" w:color="auto"/>
        <w:right w:val="none" w:sz="0" w:space="0" w:color="auto"/>
      </w:divBdr>
      <w:divsChild>
        <w:div w:id="2010130895">
          <w:marLeft w:val="0"/>
          <w:marRight w:val="0"/>
          <w:marTop w:val="0"/>
          <w:marBottom w:val="0"/>
          <w:divBdr>
            <w:top w:val="none" w:sz="0" w:space="0" w:color="auto"/>
            <w:left w:val="none" w:sz="0" w:space="0" w:color="auto"/>
            <w:bottom w:val="none" w:sz="0" w:space="0" w:color="auto"/>
            <w:right w:val="none" w:sz="0" w:space="0" w:color="auto"/>
          </w:divBdr>
          <w:divsChild>
            <w:div w:id="1025909142">
              <w:marLeft w:val="0"/>
              <w:marRight w:val="0"/>
              <w:marTop w:val="0"/>
              <w:marBottom w:val="0"/>
              <w:divBdr>
                <w:top w:val="none" w:sz="0" w:space="0" w:color="auto"/>
                <w:left w:val="none" w:sz="0" w:space="0" w:color="auto"/>
                <w:bottom w:val="none" w:sz="0" w:space="0" w:color="auto"/>
                <w:right w:val="none" w:sz="0" w:space="0" w:color="auto"/>
              </w:divBdr>
            </w:div>
          </w:divsChild>
        </w:div>
        <w:div w:id="543635107">
          <w:marLeft w:val="0"/>
          <w:marRight w:val="0"/>
          <w:marTop w:val="0"/>
          <w:marBottom w:val="0"/>
          <w:divBdr>
            <w:top w:val="none" w:sz="0" w:space="0" w:color="auto"/>
            <w:left w:val="none" w:sz="0" w:space="0" w:color="auto"/>
            <w:bottom w:val="none" w:sz="0" w:space="0" w:color="auto"/>
            <w:right w:val="none" w:sz="0" w:space="0" w:color="auto"/>
          </w:divBdr>
          <w:divsChild>
            <w:div w:id="194539048">
              <w:marLeft w:val="0"/>
              <w:marRight w:val="0"/>
              <w:marTop w:val="0"/>
              <w:marBottom w:val="0"/>
              <w:divBdr>
                <w:top w:val="none" w:sz="0" w:space="0" w:color="auto"/>
                <w:left w:val="none" w:sz="0" w:space="0" w:color="auto"/>
                <w:bottom w:val="none" w:sz="0" w:space="0" w:color="auto"/>
                <w:right w:val="none" w:sz="0" w:space="0" w:color="auto"/>
              </w:divBdr>
            </w:div>
            <w:div w:id="754936658">
              <w:marLeft w:val="0"/>
              <w:marRight w:val="0"/>
              <w:marTop w:val="0"/>
              <w:marBottom w:val="0"/>
              <w:divBdr>
                <w:top w:val="none" w:sz="0" w:space="0" w:color="auto"/>
                <w:left w:val="none" w:sz="0" w:space="0" w:color="auto"/>
                <w:bottom w:val="none" w:sz="0" w:space="0" w:color="auto"/>
                <w:right w:val="none" w:sz="0" w:space="0" w:color="auto"/>
              </w:divBdr>
              <w:divsChild>
                <w:div w:id="272202632">
                  <w:marLeft w:val="0"/>
                  <w:marRight w:val="0"/>
                  <w:marTop w:val="0"/>
                  <w:marBottom w:val="0"/>
                  <w:divBdr>
                    <w:top w:val="none" w:sz="0" w:space="0" w:color="auto"/>
                    <w:left w:val="none" w:sz="0" w:space="0" w:color="auto"/>
                    <w:bottom w:val="none" w:sz="0" w:space="0" w:color="auto"/>
                    <w:right w:val="none" w:sz="0" w:space="0" w:color="auto"/>
                  </w:divBdr>
                </w:div>
              </w:divsChild>
            </w:div>
            <w:div w:id="1864632111">
              <w:marLeft w:val="0"/>
              <w:marRight w:val="0"/>
              <w:marTop w:val="0"/>
              <w:marBottom w:val="0"/>
              <w:divBdr>
                <w:top w:val="none" w:sz="0" w:space="0" w:color="auto"/>
                <w:left w:val="none" w:sz="0" w:space="0" w:color="auto"/>
                <w:bottom w:val="none" w:sz="0" w:space="0" w:color="auto"/>
                <w:right w:val="none" w:sz="0" w:space="0" w:color="auto"/>
              </w:divBdr>
              <w:divsChild>
                <w:div w:id="1210532424">
                  <w:marLeft w:val="0"/>
                  <w:marRight w:val="0"/>
                  <w:marTop w:val="0"/>
                  <w:marBottom w:val="0"/>
                  <w:divBdr>
                    <w:top w:val="none" w:sz="0" w:space="0" w:color="auto"/>
                    <w:left w:val="none" w:sz="0" w:space="0" w:color="auto"/>
                    <w:bottom w:val="none" w:sz="0" w:space="0" w:color="auto"/>
                    <w:right w:val="none" w:sz="0" w:space="0" w:color="auto"/>
                  </w:divBdr>
                </w:div>
                <w:div w:id="1323704483">
                  <w:marLeft w:val="0"/>
                  <w:marRight w:val="0"/>
                  <w:marTop w:val="0"/>
                  <w:marBottom w:val="0"/>
                  <w:divBdr>
                    <w:top w:val="none" w:sz="0" w:space="0" w:color="auto"/>
                    <w:left w:val="none" w:sz="0" w:space="0" w:color="auto"/>
                    <w:bottom w:val="none" w:sz="0" w:space="0" w:color="auto"/>
                    <w:right w:val="none" w:sz="0" w:space="0" w:color="auto"/>
                  </w:divBdr>
                  <w:divsChild>
                    <w:div w:id="1585798409">
                      <w:marLeft w:val="0"/>
                      <w:marRight w:val="0"/>
                      <w:marTop w:val="0"/>
                      <w:marBottom w:val="0"/>
                      <w:divBdr>
                        <w:top w:val="none" w:sz="0" w:space="0" w:color="auto"/>
                        <w:left w:val="none" w:sz="0" w:space="0" w:color="auto"/>
                        <w:bottom w:val="none" w:sz="0" w:space="0" w:color="auto"/>
                        <w:right w:val="none" w:sz="0" w:space="0" w:color="auto"/>
                      </w:divBdr>
                    </w:div>
                  </w:divsChild>
                </w:div>
                <w:div w:id="608859110">
                  <w:marLeft w:val="0"/>
                  <w:marRight w:val="0"/>
                  <w:marTop w:val="0"/>
                  <w:marBottom w:val="0"/>
                  <w:divBdr>
                    <w:top w:val="none" w:sz="0" w:space="0" w:color="auto"/>
                    <w:left w:val="none" w:sz="0" w:space="0" w:color="auto"/>
                    <w:bottom w:val="none" w:sz="0" w:space="0" w:color="auto"/>
                    <w:right w:val="none" w:sz="0" w:space="0" w:color="auto"/>
                  </w:divBdr>
                  <w:divsChild>
                    <w:div w:id="6678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0357">
              <w:marLeft w:val="0"/>
              <w:marRight w:val="0"/>
              <w:marTop w:val="0"/>
              <w:marBottom w:val="0"/>
              <w:divBdr>
                <w:top w:val="none" w:sz="0" w:space="0" w:color="auto"/>
                <w:left w:val="none" w:sz="0" w:space="0" w:color="auto"/>
                <w:bottom w:val="none" w:sz="0" w:space="0" w:color="auto"/>
                <w:right w:val="none" w:sz="0" w:space="0" w:color="auto"/>
              </w:divBdr>
              <w:divsChild>
                <w:div w:id="814031041">
                  <w:marLeft w:val="0"/>
                  <w:marRight w:val="0"/>
                  <w:marTop w:val="0"/>
                  <w:marBottom w:val="0"/>
                  <w:divBdr>
                    <w:top w:val="none" w:sz="0" w:space="0" w:color="auto"/>
                    <w:left w:val="none" w:sz="0" w:space="0" w:color="auto"/>
                    <w:bottom w:val="none" w:sz="0" w:space="0" w:color="auto"/>
                    <w:right w:val="none" w:sz="0" w:space="0" w:color="auto"/>
                  </w:divBdr>
                </w:div>
              </w:divsChild>
            </w:div>
            <w:div w:id="899632518">
              <w:marLeft w:val="0"/>
              <w:marRight w:val="0"/>
              <w:marTop w:val="0"/>
              <w:marBottom w:val="0"/>
              <w:divBdr>
                <w:top w:val="none" w:sz="0" w:space="0" w:color="auto"/>
                <w:left w:val="none" w:sz="0" w:space="0" w:color="auto"/>
                <w:bottom w:val="none" w:sz="0" w:space="0" w:color="auto"/>
                <w:right w:val="none" w:sz="0" w:space="0" w:color="auto"/>
              </w:divBdr>
              <w:divsChild>
                <w:div w:id="12537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3286">
          <w:marLeft w:val="0"/>
          <w:marRight w:val="0"/>
          <w:marTop w:val="0"/>
          <w:marBottom w:val="0"/>
          <w:divBdr>
            <w:top w:val="none" w:sz="0" w:space="0" w:color="auto"/>
            <w:left w:val="none" w:sz="0" w:space="0" w:color="auto"/>
            <w:bottom w:val="none" w:sz="0" w:space="0" w:color="auto"/>
            <w:right w:val="none" w:sz="0" w:space="0" w:color="auto"/>
          </w:divBdr>
          <w:divsChild>
            <w:div w:id="489099576">
              <w:marLeft w:val="0"/>
              <w:marRight w:val="0"/>
              <w:marTop w:val="0"/>
              <w:marBottom w:val="0"/>
              <w:divBdr>
                <w:top w:val="none" w:sz="0" w:space="0" w:color="auto"/>
                <w:left w:val="none" w:sz="0" w:space="0" w:color="auto"/>
                <w:bottom w:val="none" w:sz="0" w:space="0" w:color="auto"/>
                <w:right w:val="none" w:sz="0" w:space="0" w:color="auto"/>
              </w:divBdr>
            </w:div>
          </w:divsChild>
        </w:div>
        <w:div w:id="807236677">
          <w:marLeft w:val="0"/>
          <w:marRight w:val="0"/>
          <w:marTop w:val="0"/>
          <w:marBottom w:val="0"/>
          <w:divBdr>
            <w:top w:val="none" w:sz="0" w:space="0" w:color="auto"/>
            <w:left w:val="none" w:sz="0" w:space="0" w:color="auto"/>
            <w:bottom w:val="none" w:sz="0" w:space="0" w:color="auto"/>
            <w:right w:val="none" w:sz="0" w:space="0" w:color="auto"/>
          </w:divBdr>
          <w:divsChild>
            <w:div w:id="1490050396">
              <w:marLeft w:val="0"/>
              <w:marRight w:val="0"/>
              <w:marTop w:val="0"/>
              <w:marBottom w:val="0"/>
              <w:divBdr>
                <w:top w:val="none" w:sz="0" w:space="0" w:color="auto"/>
                <w:left w:val="none" w:sz="0" w:space="0" w:color="auto"/>
                <w:bottom w:val="none" w:sz="0" w:space="0" w:color="auto"/>
                <w:right w:val="none" w:sz="0" w:space="0" w:color="auto"/>
              </w:divBdr>
            </w:div>
          </w:divsChild>
        </w:div>
        <w:div w:id="155195762">
          <w:marLeft w:val="0"/>
          <w:marRight w:val="0"/>
          <w:marTop w:val="0"/>
          <w:marBottom w:val="0"/>
          <w:divBdr>
            <w:top w:val="none" w:sz="0" w:space="0" w:color="auto"/>
            <w:left w:val="none" w:sz="0" w:space="0" w:color="auto"/>
            <w:bottom w:val="none" w:sz="0" w:space="0" w:color="auto"/>
            <w:right w:val="none" w:sz="0" w:space="0" w:color="auto"/>
          </w:divBdr>
          <w:divsChild>
            <w:div w:id="348145966">
              <w:marLeft w:val="0"/>
              <w:marRight w:val="0"/>
              <w:marTop w:val="0"/>
              <w:marBottom w:val="0"/>
              <w:divBdr>
                <w:top w:val="none" w:sz="0" w:space="0" w:color="auto"/>
                <w:left w:val="none" w:sz="0" w:space="0" w:color="auto"/>
                <w:bottom w:val="none" w:sz="0" w:space="0" w:color="auto"/>
                <w:right w:val="none" w:sz="0" w:space="0" w:color="auto"/>
              </w:divBdr>
            </w:div>
            <w:div w:id="2093038740">
              <w:marLeft w:val="0"/>
              <w:marRight w:val="0"/>
              <w:marTop w:val="0"/>
              <w:marBottom w:val="0"/>
              <w:divBdr>
                <w:top w:val="none" w:sz="0" w:space="0" w:color="auto"/>
                <w:left w:val="none" w:sz="0" w:space="0" w:color="auto"/>
                <w:bottom w:val="none" w:sz="0" w:space="0" w:color="auto"/>
                <w:right w:val="none" w:sz="0" w:space="0" w:color="auto"/>
              </w:divBdr>
              <w:divsChild>
                <w:div w:id="2034304194">
                  <w:marLeft w:val="0"/>
                  <w:marRight w:val="0"/>
                  <w:marTop w:val="0"/>
                  <w:marBottom w:val="0"/>
                  <w:divBdr>
                    <w:top w:val="none" w:sz="0" w:space="0" w:color="auto"/>
                    <w:left w:val="none" w:sz="0" w:space="0" w:color="auto"/>
                    <w:bottom w:val="none" w:sz="0" w:space="0" w:color="auto"/>
                    <w:right w:val="none" w:sz="0" w:space="0" w:color="auto"/>
                  </w:divBdr>
                </w:div>
              </w:divsChild>
            </w:div>
            <w:div w:id="1867329646">
              <w:marLeft w:val="0"/>
              <w:marRight w:val="0"/>
              <w:marTop w:val="0"/>
              <w:marBottom w:val="0"/>
              <w:divBdr>
                <w:top w:val="none" w:sz="0" w:space="0" w:color="auto"/>
                <w:left w:val="none" w:sz="0" w:space="0" w:color="auto"/>
                <w:bottom w:val="none" w:sz="0" w:space="0" w:color="auto"/>
                <w:right w:val="none" w:sz="0" w:space="0" w:color="auto"/>
              </w:divBdr>
              <w:divsChild>
                <w:div w:id="3617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1500">
      <w:bodyDiv w:val="1"/>
      <w:marLeft w:val="0"/>
      <w:marRight w:val="0"/>
      <w:marTop w:val="0"/>
      <w:marBottom w:val="0"/>
      <w:divBdr>
        <w:top w:val="none" w:sz="0" w:space="0" w:color="auto"/>
        <w:left w:val="none" w:sz="0" w:space="0" w:color="auto"/>
        <w:bottom w:val="none" w:sz="0" w:space="0" w:color="auto"/>
        <w:right w:val="none" w:sz="0" w:space="0" w:color="auto"/>
      </w:divBdr>
    </w:div>
    <w:div w:id="804860682">
      <w:bodyDiv w:val="1"/>
      <w:marLeft w:val="0"/>
      <w:marRight w:val="0"/>
      <w:marTop w:val="0"/>
      <w:marBottom w:val="0"/>
      <w:divBdr>
        <w:top w:val="none" w:sz="0" w:space="0" w:color="auto"/>
        <w:left w:val="none" w:sz="0" w:space="0" w:color="auto"/>
        <w:bottom w:val="none" w:sz="0" w:space="0" w:color="auto"/>
        <w:right w:val="none" w:sz="0" w:space="0" w:color="auto"/>
      </w:divBdr>
    </w:div>
    <w:div w:id="1380590251">
      <w:bodyDiv w:val="1"/>
      <w:marLeft w:val="0"/>
      <w:marRight w:val="0"/>
      <w:marTop w:val="0"/>
      <w:marBottom w:val="0"/>
      <w:divBdr>
        <w:top w:val="none" w:sz="0" w:space="0" w:color="auto"/>
        <w:left w:val="none" w:sz="0" w:space="0" w:color="auto"/>
        <w:bottom w:val="none" w:sz="0" w:space="0" w:color="auto"/>
        <w:right w:val="none" w:sz="0" w:space="0" w:color="auto"/>
      </w:divBdr>
      <w:divsChild>
        <w:div w:id="1369066561">
          <w:marLeft w:val="0"/>
          <w:marRight w:val="0"/>
          <w:marTop w:val="0"/>
          <w:marBottom w:val="0"/>
          <w:divBdr>
            <w:top w:val="none" w:sz="0" w:space="0" w:color="auto"/>
            <w:left w:val="none" w:sz="0" w:space="0" w:color="auto"/>
            <w:bottom w:val="none" w:sz="0" w:space="0" w:color="auto"/>
            <w:right w:val="none" w:sz="0" w:space="0" w:color="auto"/>
          </w:divBdr>
          <w:divsChild>
            <w:div w:id="941768610">
              <w:marLeft w:val="0"/>
              <w:marRight w:val="0"/>
              <w:marTop w:val="0"/>
              <w:marBottom w:val="0"/>
              <w:divBdr>
                <w:top w:val="none" w:sz="0" w:space="0" w:color="auto"/>
                <w:left w:val="none" w:sz="0" w:space="0" w:color="auto"/>
                <w:bottom w:val="none" w:sz="0" w:space="0" w:color="auto"/>
                <w:right w:val="none" w:sz="0" w:space="0" w:color="auto"/>
              </w:divBdr>
            </w:div>
          </w:divsChild>
        </w:div>
        <w:div w:id="1953509363">
          <w:marLeft w:val="0"/>
          <w:marRight w:val="0"/>
          <w:marTop w:val="0"/>
          <w:marBottom w:val="0"/>
          <w:divBdr>
            <w:top w:val="none" w:sz="0" w:space="0" w:color="auto"/>
            <w:left w:val="none" w:sz="0" w:space="0" w:color="auto"/>
            <w:bottom w:val="none" w:sz="0" w:space="0" w:color="auto"/>
            <w:right w:val="none" w:sz="0" w:space="0" w:color="auto"/>
          </w:divBdr>
          <w:divsChild>
            <w:div w:id="38863893">
              <w:marLeft w:val="0"/>
              <w:marRight w:val="0"/>
              <w:marTop w:val="0"/>
              <w:marBottom w:val="0"/>
              <w:divBdr>
                <w:top w:val="none" w:sz="0" w:space="0" w:color="auto"/>
                <w:left w:val="none" w:sz="0" w:space="0" w:color="auto"/>
                <w:bottom w:val="none" w:sz="0" w:space="0" w:color="auto"/>
                <w:right w:val="none" w:sz="0" w:space="0" w:color="auto"/>
              </w:divBdr>
            </w:div>
            <w:div w:id="1083258577">
              <w:marLeft w:val="0"/>
              <w:marRight w:val="0"/>
              <w:marTop w:val="0"/>
              <w:marBottom w:val="0"/>
              <w:divBdr>
                <w:top w:val="none" w:sz="0" w:space="0" w:color="auto"/>
                <w:left w:val="none" w:sz="0" w:space="0" w:color="auto"/>
                <w:bottom w:val="none" w:sz="0" w:space="0" w:color="auto"/>
                <w:right w:val="none" w:sz="0" w:space="0" w:color="auto"/>
              </w:divBdr>
              <w:divsChild>
                <w:div w:id="634212853">
                  <w:marLeft w:val="0"/>
                  <w:marRight w:val="0"/>
                  <w:marTop w:val="0"/>
                  <w:marBottom w:val="0"/>
                  <w:divBdr>
                    <w:top w:val="none" w:sz="0" w:space="0" w:color="auto"/>
                    <w:left w:val="none" w:sz="0" w:space="0" w:color="auto"/>
                    <w:bottom w:val="none" w:sz="0" w:space="0" w:color="auto"/>
                    <w:right w:val="none" w:sz="0" w:space="0" w:color="auto"/>
                  </w:divBdr>
                </w:div>
              </w:divsChild>
            </w:div>
            <w:div w:id="483425584">
              <w:marLeft w:val="0"/>
              <w:marRight w:val="0"/>
              <w:marTop w:val="0"/>
              <w:marBottom w:val="0"/>
              <w:divBdr>
                <w:top w:val="none" w:sz="0" w:space="0" w:color="auto"/>
                <w:left w:val="none" w:sz="0" w:space="0" w:color="auto"/>
                <w:bottom w:val="none" w:sz="0" w:space="0" w:color="auto"/>
                <w:right w:val="none" w:sz="0" w:space="0" w:color="auto"/>
              </w:divBdr>
              <w:divsChild>
                <w:div w:id="2075004408">
                  <w:marLeft w:val="0"/>
                  <w:marRight w:val="0"/>
                  <w:marTop w:val="0"/>
                  <w:marBottom w:val="0"/>
                  <w:divBdr>
                    <w:top w:val="none" w:sz="0" w:space="0" w:color="auto"/>
                    <w:left w:val="none" w:sz="0" w:space="0" w:color="auto"/>
                    <w:bottom w:val="none" w:sz="0" w:space="0" w:color="auto"/>
                    <w:right w:val="none" w:sz="0" w:space="0" w:color="auto"/>
                  </w:divBdr>
                </w:div>
                <w:div w:id="460733410">
                  <w:marLeft w:val="0"/>
                  <w:marRight w:val="0"/>
                  <w:marTop w:val="0"/>
                  <w:marBottom w:val="0"/>
                  <w:divBdr>
                    <w:top w:val="none" w:sz="0" w:space="0" w:color="auto"/>
                    <w:left w:val="none" w:sz="0" w:space="0" w:color="auto"/>
                    <w:bottom w:val="none" w:sz="0" w:space="0" w:color="auto"/>
                    <w:right w:val="none" w:sz="0" w:space="0" w:color="auto"/>
                  </w:divBdr>
                  <w:divsChild>
                    <w:div w:id="1742488378">
                      <w:marLeft w:val="0"/>
                      <w:marRight w:val="0"/>
                      <w:marTop w:val="0"/>
                      <w:marBottom w:val="0"/>
                      <w:divBdr>
                        <w:top w:val="none" w:sz="0" w:space="0" w:color="auto"/>
                        <w:left w:val="none" w:sz="0" w:space="0" w:color="auto"/>
                        <w:bottom w:val="none" w:sz="0" w:space="0" w:color="auto"/>
                        <w:right w:val="none" w:sz="0" w:space="0" w:color="auto"/>
                      </w:divBdr>
                    </w:div>
                  </w:divsChild>
                </w:div>
                <w:div w:id="1549141680">
                  <w:marLeft w:val="0"/>
                  <w:marRight w:val="0"/>
                  <w:marTop w:val="0"/>
                  <w:marBottom w:val="0"/>
                  <w:divBdr>
                    <w:top w:val="none" w:sz="0" w:space="0" w:color="auto"/>
                    <w:left w:val="none" w:sz="0" w:space="0" w:color="auto"/>
                    <w:bottom w:val="none" w:sz="0" w:space="0" w:color="auto"/>
                    <w:right w:val="none" w:sz="0" w:space="0" w:color="auto"/>
                  </w:divBdr>
                  <w:divsChild>
                    <w:div w:id="17258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4554">
              <w:marLeft w:val="0"/>
              <w:marRight w:val="0"/>
              <w:marTop w:val="0"/>
              <w:marBottom w:val="0"/>
              <w:divBdr>
                <w:top w:val="none" w:sz="0" w:space="0" w:color="auto"/>
                <w:left w:val="none" w:sz="0" w:space="0" w:color="auto"/>
                <w:bottom w:val="none" w:sz="0" w:space="0" w:color="auto"/>
                <w:right w:val="none" w:sz="0" w:space="0" w:color="auto"/>
              </w:divBdr>
              <w:divsChild>
                <w:div w:id="1260605976">
                  <w:marLeft w:val="0"/>
                  <w:marRight w:val="0"/>
                  <w:marTop w:val="0"/>
                  <w:marBottom w:val="0"/>
                  <w:divBdr>
                    <w:top w:val="none" w:sz="0" w:space="0" w:color="auto"/>
                    <w:left w:val="none" w:sz="0" w:space="0" w:color="auto"/>
                    <w:bottom w:val="none" w:sz="0" w:space="0" w:color="auto"/>
                    <w:right w:val="none" w:sz="0" w:space="0" w:color="auto"/>
                  </w:divBdr>
                </w:div>
              </w:divsChild>
            </w:div>
            <w:div w:id="761027914">
              <w:marLeft w:val="0"/>
              <w:marRight w:val="0"/>
              <w:marTop w:val="0"/>
              <w:marBottom w:val="0"/>
              <w:divBdr>
                <w:top w:val="none" w:sz="0" w:space="0" w:color="auto"/>
                <w:left w:val="none" w:sz="0" w:space="0" w:color="auto"/>
                <w:bottom w:val="none" w:sz="0" w:space="0" w:color="auto"/>
                <w:right w:val="none" w:sz="0" w:space="0" w:color="auto"/>
              </w:divBdr>
              <w:divsChild>
                <w:div w:id="782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678">
          <w:marLeft w:val="0"/>
          <w:marRight w:val="0"/>
          <w:marTop w:val="0"/>
          <w:marBottom w:val="0"/>
          <w:divBdr>
            <w:top w:val="none" w:sz="0" w:space="0" w:color="auto"/>
            <w:left w:val="none" w:sz="0" w:space="0" w:color="auto"/>
            <w:bottom w:val="none" w:sz="0" w:space="0" w:color="auto"/>
            <w:right w:val="none" w:sz="0" w:space="0" w:color="auto"/>
          </w:divBdr>
          <w:divsChild>
            <w:div w:id="172577523">
              <w:marLeft w:val="0"/>
              <w:marRight w:val="0"/>
              <w:marTop w:val="0"/>
              <w:marBottom w:val="0"/>
              <w:divBdr>
                <w:top w:val="none" w:sz="0" w:space="0" w:color="auto"/>
                <w:left w:val="none" w:sz="0" w:space="0" w:color="auto"/>
                <w:bottom w:val="none" w:sz="0" w:space="0" w:color="auto"/>
                <w:right w:val="none" w:sz="0" w:space="0" w:color="auto"/>
              </w:divBdr>
            </w:div>
          </w:divsChild>
        </w:div>
        <w:div w:id="1866020191">
          <w:marLeft w:val="0"/>
          <w:marRight w:val="0"/>
          <w:marTop w:val="0"/>
          <w:marBottom w:val="0"/>
          <w:divBdr>
            <w:top w:val="none" w:sz="0" w:space="0" w:color="auto"/>
            <w:left w:val="none" w:sz="0" w:space="0" w:color="auto"/>
            <w:bottom w:val="none" w:sz="0" w:space="0" w:color="auto"/>
            <w:right w:val="none" w:sz="0" w:space="0" w:color="auto"/>
          </w:divBdr>
          <w:divsChild>
            <w:div w:id="1966614574">
              <w:marLeft w:val="0"/>
              <w:marRight w:val="0"/>
              <w:marTop w:val="0"/>
              <w:marBottom w:val="0"/>
              <w:divBdr>
                <w:top w:val="none" w:sz="0" w:space="0" w:color="auto"/>
                <w:left w:val="none" w:sz="0" w:space="0" w:color="auto"/>
                <w:bottom w:val="none" w:sz="0" w:space="0" w:color="auto"/>
                <w:right w:val="none" w:sz="0" w:space="0" w:color="auto"/>
              </w:divBdr>
            </w:div>
          </w:divsChild>
        </w:div>
        <w:div w:id="495001364">
          <w:marLeft w:val="0"/>
          <w:marRight w:val="0"/>
          <w:marTop w:val="0"/>
          <w:marBottom w:val="0"/>
          <w:divBdr>
            <w:top w:val="none" w:sz="0" w:space="0" w:color="auto"/>
            <w:left w:val="none" w:sz="0" w:space="0" w:color="auto"/>
            <w:bottom w:val="none" w:sz="0" w:space="0" w:color="auto"/>
            <w:right w:val="none" w:sz="0" w:space="0" w:color="auto"/>
          </w:divBdr>
          <w:divsChild>
            <w:div w:id="147212555">
              <w:marLeft w:val="0"/>
              <w:marRight w:val="0"/>
              <w:marTop w:val="0"/>
              <w:marBottom w:val="0"/>
              <w:divBdr>
                <w:top w:val="none" w:sz="0" w:space="0" w:color="auto"/>
                <w:left w:val="none" w:sz="0" w:space="0" w:color="auto"/>
                <w:bottom w:val="none" w:sz="0" w:space="0" w:color="auto"/>
                <w:right w:val="none" w:sz="0" w:space="0" w:color="auto"/>
              </w:divBdr>
            </w:div>
            <w:div w:id="1300770866">
              <w:marLeft w:val="0"/>
              <w:marRight w:val="0"/>
              <w:marTop w:val="0"/>
              <w:marBottom w:val="0"/>
              <w:divBdr>
                <w:top w:val="none" w:sz="0" w:space="0" w:color="auto"/>
                <w:left w:val="none" w:sz="0" w:space="0" w:color="auto"/>
                <w:bottom w:val="none" w:sz="0" w:space="0" w:color="auto"/>
                <w:right w:val="none" w:sz="0" w:space="0" w:color="auto"/>
              </w:divBdr>
              <w:divsChild>
                <w:div w:id="1441145093">
                  <w:marLeft w:val="0"/>
                  <w:marRight w:val="0"/>
                  <w:marTop w:val="0"/>
                  <w:marBottom w:val="0"/>
                  <w:divBdr>
                    <w:top w:val="none" w:sz="0" w:space="0" w:color="auto"/>
                    <w:left w:val="none" w:sz="0" w:space="0" w:color="auto"/>
                    <w:bottom w:val="none" w:sz="0" w:space="0" w:color="auto"/>
                    <w:right w:val="none" w:sz="0" w:space="0" w:color="auto"/>
                  </w:divBdr>
                </w:div>
              </w:divsChild>
            </w:div>
            <w:div w:id="1281498185">
              <w:marLeft w:val="0"/>
              <w:marRight w:val="0"/>
              <w:marTop w:val="0"/>
              <w:marBottom w:val="0"/>
              <w:divBdr>
                <w:top w:val="none" w:sz="0" w:space="0" w:color="auto"/>
                <w:left w:val="none" w:sz="0" w:space="0" w:color="auto"/>
                <w:bottom w:val="none" w:sz="0" w:space="0" w:color="auto"/>
                <w:right w:val="none" w:sz="0" w:space="0" w:color="auto"/>
              </w:divBdr>
              <w:divsChild>
                <w:div w:id="1248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29713">
      <w:bodyDiv w:val="1"/>
      <w:marLeft w:val="0"/>
      <w:marRight w:val="0"/>
      <w:marTop w:val="0"/>
      <w:marBottom w:val="0"/>
      <w:divBdr>
        <w:top w:val="none" w:sz="0" w:space="0" w:color="auto"/>
        <w:left w:val="none" w:sz="0" w:space="0" w:color="auto"/>
        <w:bottom w:val="none" w:sz="0" w:space="0" w:color="auto"/>
        <w:right w:val="none" w:sz="0" w:space="0" w:color="auto"/>
      </w:divBdr>
    </w:div>
    <w:div w:id="1412582030">
      <w:bodyDiv w:val="1"/>
      <w:marLeft w:val="0"/>
      <w:marRight w:val="0"/>
      <w:marTop w:val="0"/>
      <w:marBottom w:val="0"/>
      <w:divBdr>
        <w:top w:val="none" w:sz="0" w:space="0" w:color="auto"/>
        <w:left w:val="none" w:sz="0" w:space="0" w:color="auto"/>
        <w:bottom w:val="none" w:sz="0" w:space="0" w:color="auto"/>
        <w:right w:val="none" w:sz="0" w:space="0" w:color="auto"/>
      </w:divBdr>
    </w:div>
    <w:div w:id="1520656888">
      <w:bodyDiv w:val="1"/>
      <w:marLeft w:val="0"/>
      <w:marRight w:val="0"/>
      <w:marTop w:val="0"/>
      <w:marBottom w:val="0"/>
      <w:divBdr>
        <w:top w:val="none" w:sz="0" w:space="0" w:color="auto"/>
        <w:left w:val="none" w:sz="0" w:space="0" w:color="auto"/>
        <w:bottom w:val="none" w:sz="0" w:space="0" w:color="auto"/>
        <w:right w:val="none" w:sz="0" w:space="0" w:color="auto"/>
      </w:divBdr>
      <w:divsChild>
        <w:div w:id="1959412290">
          <w:marLeft w:val="0"/>
          <w:marRight w:val="0"/>
          <w:marTop w:val="15"/>
          <w:marBottom w:val="0"/>
          <w:divBdr>
            <w:top w:val="single" w:sz="48" w:space="0" w:color="auto"/>
            <w:left w:val="single" w:sz="48" w:space="0" w:color="auto"/>
            <w:bottom w:val="single" w:sz="48" w:space="0" w:color="auto"/>
            <w:right w:val="single" w:sz="48" w:space="0" w:color="auto"/>
          </w:divBdr>
          <w:divsChild>
            <w:div w:id="657268367">
              <w:marLeft w:val="0"/>
              <w:marRight w:val="0"/>
              <w:marTop w:val="0"/>
              <w:marBottom w:val="0"/>
              <w:divBdr>
                <w:top w:val="none" w:sz="0" w:space="0" w:color="auto"/>
                <w:left w:val="none" w:sz="0" w:space="0" w:color="auto"/>
                <w:bottom w:val="none" w:sz="0" w:space="0" w:color="auto"/>
                <w:right w:val="none" w:sz="0" w:space="0" w:color="auto"/>
              </w:divBdr>
            </w:div>
          </w:divsChild>
        </w:div>
        <w:div w:id="2006545385">
          <w:marLeft w:val="0"/>
          <w:marRight w:val="0"/>
          <w:marTop w:val="15"/>
          <w:marBottom w:val="0"/>
          <w:divBdr>
            <w:top w:val="single" w:sz="48" w:space="0" w:color="auto"/>
            <w:left w:val="single" w:sz="48" w:space="0" w:color="auto"/>
            <w:bottom w:val="single" w:sz="48" w:space="0" w:color="auto"/>
            <w:right w:val="single" w:sz="48" w:space="0" w:color="auto"/>
          </w:divBdr>
          <w:divsChild>
            <w:div w:id="18896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7586">
      <w:marLeft w:val="0"/>
      <w:marRight w:val="0"/>
      <w:marTop w:val="0"/>
      <w:marBottom w:val="0"/>
      <w:divBdr>
        <w:top w:val="none" w:sz="0" w:space="0" w:color="auto"/>
        <w:left w:val="none" w:sz="0" w:space="0" w:color="auto"/>
        <w:bottom w:val="none" w:sz="0" w:space="0" w:color="auto"/>
        <w:right w:val="none" w:sz="0" w:space="0" w:color="auto"/>
      </w:divBdr>
      <w:divsChild>
        <w:div w:id="1523007585">
          <w:marLeft w:val="0"/>
          <w:marRight w:val="0"/>
          <w:marTop w:val="0"/>
          <w:marBottom w:val="0"/>
          <w:divBdr>
            <w:top w:val="none" w:sz="0" w:space="0" w:color="auto"/>
            <w:left w:val="none" w:sz="0" w:space="0" w:color="auto"/>
            <w:bottom w:val="none" w:sz="0" w:space="0" w:color="auto"/>
            <w:right w:val="none" w:sz="0" w:space="0" w:color="auto"/>
          </w:divBdr>
        </w:div>
        <w:div w:id="1523007620">
          <w:marLeft w:val="0"/>
          <w:marRight w:val="0"/>
          <w:marTop w:val="0"/>
          <w:marBottom w:val="0"/>
          <w:divBdr>
            <w:top w:val="none" w:sz="0" w:space="0" w:color="auto"/>
            <w:left w:val="none" w:sz="0" w:space="0" w:color="auto"/>
            <w:bottom w:val="none" w:sz="0" w:space="0" w:color="auto"/>
            <w:right w:val="none" w:sz="0" w:space="0" w:color="auto"/>
          </w:divBdr>
        </w:div>
      </w:divsChild>
    </w:div>
    <w:div w:id="1523007589">
      <w:marLeft w:val="0"/>
      <w:marRight w:val="0"/>
      <w:marTop w:val="0"/>
      <w:marBottom w:val="0"/>
      <w:divBdr>
        <w:top w:val="none" w:sz="0" w:space="0" w:color="auto"/>
        <w:left w:val="none" w:sz="0" w:space="0" w:color="auto"/>
        <w:bottom w:val="none" w:sz="0" w:space="0" w:color="auto"/>
        <w:right w:val="none" w:sz="0" w:space="0" w:color="auto"/>
      </w:divBdr>
      <w:divsChild>
        <w:div w:id="1523007587">
          <w:marLeft w:val="0"/>
          <w:marRight w:val="0"/>
          <w:marTop w:val="0"/>
          <w:marBottom w:val="0"/>
          <w:divBdr>
            <w:top w:val="none" w:sz="0" w:space="0" w:color="auto"/>
            <w:left w:val="none" w:sz="0" w:space="0" w:color="auto"/>
            <w:bottom w:val="none" w:sz="0" w:space="0" w:color="auto"/>
            <w:right w:val="none" w:sz="0" w:space="0" w:color="auto"/>
          </w:divBdr>
        </w:div>
        <w:div w:id="1523007588">
          <w:marLeft w:val="0"/>
          <w:marRight w:val="0"/>
          <w:marTop w:val="0"/>
          <w:marBottom w:val="0"/>
          <w:divBdr>
            <w:top w:val="none" w:sz="0" w:space="0" w:color="auto"/>
            <w:left w:val="none" w:sz="0" w:space="0" w:color="auto"/>
            <w:bottom w:val="none" w:sz="0" w:space="0" w:color="auto"/>
            <w:right w:val="none" w:sz="0" w:space="0" w:color="auto"/>
          </w:divBdr>
        </w:div>
        <w:div w:id="1523007619">
          <w:marLeft w:val="0"/>
          <w:marRight w:val="0"/>
          <w:marTop w:val="0"/>
          <w:marBottom w:val="0"/>
          <w:divBdr>
            <w:top w:val="none" w:sz="0" w:space="0" w:color="auto"/>
            <w:left w:val="none" w:sz="0" w:space="0" w:color="auto"/>
            <w:bottom w:val="none" w:sz="0" w:space="0" w:color="auto"/>
            <w:right w:val="none" w:sz="0" w:space="0" w:color="auto"/>
          </w:divBdr>
        </w:div>
      </w:divsChild>
    </w:div>
    <w:div w:id="1523007590">
      <w:marLeft w:val="0"/>
      <w:marRight w:val="0"/>
      <w:marTop w:val="0"/>
      <w:marBottom w:val="0"/>
      <w:divBdr>
        <w:top w:val="none" w:sz="0" w:space="0" w:color="auto"/>
        <w:left w:val="none" w:sz="0" w:space="0" w:color="auto"/>
        <w:bottom w:val="none" w:sz="0" w:space="0" w:color="auto"/>
        <w:right w:val="none" w:sz="0" w:space="0" w:color="auto"/>
      </w:divBdr>
    </w:div>
    <w:div w:id="1523007591">
      <w:marLeft w:val="0"/>
      <w:marRight w:val="0"/>
      <w:marTop w:val="0"/>
      <w:marBottom w:val="0"/>
      <w:divBdr>
        <w:top w:val="none" w:sz="0" w:space="0" w:color="auto"/>
        <w:left w:val="none" w:sz="0" w:space="0" w:color="auto"/>
        <w:bottom w:val="none" w:sz="0" w:space="0" w:color="auto"/>
        <w:right w:val="none" w:sz="0" w:space="0" w:color="auto"/>
      </w:divBdr>
    </w:div>
    <w:div w:id="1523007592">
      <w:marLeft w:val="0"/>
      <w:marRight w:val="0"/>
      <w:marTop w:val="0"/>
      <w:marBottom w:val="0"/>
      <w:divBdr>
        <w:top w:val="none" w:sz="0" w:space="0" w:color="auto"/>
        <w:left w:val="none" w:sz="0" w:space="0" w:color="auto"/>
        <w:bottom w:val="none" w:sz="0" w:space="0" w:color="auto"/>
        <w:right w:val="none" w:sz="0" w:space="0" w:color="auto"/>
      </w:divBdr>
    </w:div>
    <w:div w:id="1523007593">
      <w:marLeft w:val="0"/>
      <w:marRight w:val="0"/>
      <w:marTop w:val="0"/>
      <w:marBottom w:val="0"/>
      <w:divBdr>
        <w:top w:val="none" w:sz="0" w:space="0" w:color="auto"/>
        <w:left w:val="none" w:sz="0" w:space="0" w:color="auto"/>
        <w:bottom w:val="none" w:sz="0" w:space="0" w:color="auto"/>
        <w:right w:val="none" w:sz="0" w:space="0" w:color="auto"/>
      </w:divBdr>
    </w:div>
    <w:div w:id="1523007600">
      <w:marLeft w:val="0"/>
      <w:marRight w:val="0"/>
      <w:marTop w:val="0"/>
      <w:marBottom w:val="0"/>
      <w:divBdr>
        <w:top w:val="none" w:sz="0" w:space="0" w:color="auto"/>
        <w:left w:val="none" w:sz="0" w:space="0" w:color="auto"/>
        <w:bottom w:val="none" w:sz="0" w:space="0" w:color="auto"/>
        <w:right w:val="none" w:sz="0" w:space="0" w:color="auto"/>
      </w:divBdr>
      <w:divsChild>
        <w:div w:id="1523007596">
          <w:marLeft w:val="240"/>
          <w:marRight w:val="0"/>
          <w:marTop w:val="72"/>
          <w:marBottom w:val="72"/>
          <w:divBdr>
            <w:top w:val="none" w:sz="0" w:space="0" w:color="auto"/>
            <w:left w:val="none" w:sz="0" w:space="0" w:color="auto"/>
            <w:bottom w:val="none" w:sz="0" w:space="0" w:color="auto"/>
            <w:right w:val="none" w:sz="0" w:space="0" w:color="auto"/>
          </w:divBdr>
        </w:div>
        <w:div w:id="1523007597">
          <w:marLeft w:val="240"/>
          <w:marRight w:val="0"/>
          <w:marTop w:val="0"/>
          <w:marBottom w:val="72"/>
          <w:divBdr>
            <w:top w:val="none" w:sz="0" w:space="0" w:color="auto"/>
            <w:left w:val="none" w:sz="0" w:space="0" w:color="auto"/>
            <w:bottom w:val="none" w:sz="0" w:space="0" w:color="auto"/>
            <w:right w:val="none" w:sz="0" w:space="0" w:color="auto"/>
          </w:divBdr>
        </w:div>
        <w:div w:id="1523007603">
          <w:marLeft w:val="240"/>
          <w:marRight w:val="0"/>
          <w:marTop w:val="0"/>
          <w:marBottom w:val="72"/>
          <w:divBdr>
            <w:top w:val="none" w:sz="0" w:space="0" w:color="auto"/>
            <w:left w:val="none" w:sz="0" w:space="0" w:color="auto"/>
            <w:bottom w:val="none" w:sz="0" w:space="0" w:color="auto"/>
            <w:right w:val="none" w:sz="0" w:space="0" w:color="auto"/>
          </w:divBdr>
        </w:div>
      </w:divsChild>
    </w:div>
    <w:div w:id="1523007605">
      <w:marLeft w:val="0"/>
      <w:marRight w:val="0"/>
      <w:marTop w:val="0"/>
      <w:marBottom w:val="0"/>
      <w:divBdr>
        <w:top w:val="none" w:sz="0" w:space="0" w:color="auto"/>
        <w:left w:val="none" w:sz="0" w:space="0" w:color="auto"/>
        <w:bottom w:val="none" w:sz="0" w:space="0" w:color="auto"/>
        <w:right w:val="none" w:sz="0" w:space="0" w:color="auto"/>
      </w:divBdr>
      <w:divsChild>
        <w:div w:id="1523007594">
          <w:marLeft w:val="0"/>
          <w:marRight w:val="0"/>
          <w:marTop w:val="72"/>
          <w:marBottom w:val="0"/>
          <w:divBdr>
            <w:top w:val="none" w:sz="0" w:space="0" w:color="auto"/>
            <w:left w:val="none" w:sz="0" w:space="0" w:color="auto"/>
            <w:bottom w:val="none" w:sz="0" w:space="0" w:color="auto"/>
            <w:right w:val="none" w:sz="0" w:space="0" w:color="auto"/>
          </w:divBdr>
          <w:divsChild>
            <w:div w:id="1523007599">
              <w:marLeft w:val="240"/>
              <w:marRight w:val="0"/>
              <w:marTop w:val="0"/>
              <w:marBottom w:val="72"/>
              <w:divBdr>
                <w:top w:val="none" w:sz="0" w:space="0" w:color="auto"/>
                <w:left w:val="none" w:sz="0" w:space="0" w:color="auto"/>
                <w:bottom w:val="none" w:sz="0" w:space="0" w:color="auto"/>
                <w:right w:val="none" w:sz="0" w:space="0" w:color="auto"/>
              </w:divBdr>
            </w:div>
            <w:div w:id="1523007604">
              <w:marLeft w:val="240"/>
              <w:marRight w:val="0"/>
              <w:marTop w:val="72"/>
              <w:marBottom w:val="72"/>
              <w:divBdr>
                <w:top w:val="none" w:sz="0" w:space="0" w:color="auto"/>
                <w:left w:val="none" w:sz="0" w:space="0" w:color="auto"/>
                <w:bottom w:val="none" w:sz="0" w:space="0" w:color="auto"/>
                <w:right w:val="none" w:sz="0" w:space="0" w:color="auto"/>
              </w:divBdr>
            </w:div>
          </w:divsChild>
        </w:div>
        <w:div w:id="1523007598">
          <w:marLeft w:val="0"/>
          <w:marRight w:val="0"/>
          <w:marTop w:val="72"/>
          <w:marBottom w:val="0"/>
          <w:divBdr>
            <w:top w:val="none" w:sz="0" w:space="0" w:color="auto"/>
            <w:left w:val="none" w:sz="0" w:space="0" w:color="auto"/>
            <w:bottom w:val="none" w:sz="0" w:space="0" w:color="auto"/>
            <w:right w:val="none" w:sz="0" w:space="0" w:color="auto"/>
          </w:divBdr>
          <w:divsChild>
            <w:div w:id="1523007595">
              <w:marLeft w:val="240"/>
              <w:marRight w:val="0"/>
              <w:marTop w:val="0"/>
              <w:marBottom w:val="72"/>
              <w:divBdr>
                <w:top w:val="none" w:sz="0" w:space="0" w:color="auto"/>
                <w:left w:val="none" w:sz="0" w:space="0" w:color="auto"/>
                <w:bottom w:val="none" w:sz="0" w:space="0" w:color="auto"/>
                <w:right w:val="none" w:sz="0" w:space="0" w:color="auto"/>
              </w:divBdr>
            </w:div>
            <w:div w:id="1523007601">
              <w:marLeft w:val="240"/>
              <w:marRight w:val="0"/>
              <w:marTop w:val="72"/>
              <w:marBottom w:val="72"/>
              <w:divBdr>
                <w:top w:val="none" w:sz="0" w:space="0" w:color="auto"/>
                <w:left w:val="none" w:sz="0" w:space="0" w:color="auto"/>
                <w:bottom w:val="none" w:sz="0" w:space="0" w:color="auto"/>
                <w:right w:val="none" w:sz="0" w:space="0" w:color="auto"/>
              </w:divBdr>
            </w:div>
          </w:divsChild>
        </w:div>
        <w:div w:id="1523007602">
          <w:marLeft w:val="0"/>
          <w:marRight w:val="0"/>
          <w:marTop w:val="72"/>
          <w:marBottom w:val="0"/>
          <w:divBdr>
            <w:top w:val="none" w:sz="0" w:space="0" w:color="auto"/>
            <w:left w:val="none" w:sz="0" w:space="0" w:color="auto"/>
            <w:bottom w:val="none" w:sz="0" w:space="0" w:color="auto"/>
            <w:right w:val="none" w:sz="0" w:space="0" w:color="auto"/>
          </w:divBdr>
        </w:div>
      </w:divsChild>
    </w:div>
    <w:div w:id="1523007606">
      <w:marLeft w:val="0"/>
      <w:marRight w:val="0"/>
      <w:marTop w:val="0"/>
      <w:marBottom w:val="0"/>
      <w:divBdr>
        <w:top w:val="none" w:sz="0" w:space="0" w:color="auto"/>
        <w:left w:val="none" w:sz="0" w:space="0" w:color="auto"/>
        <w:bottom w:val="none" w:sz="0" w:space="0" w:color="auto"/>
        <w:right w:val="none" w:sz="0" w:space="0" w:color="auto"/>
      </w:divBdr>
    </w:div>
    <w:div w:id="1523007607">
      <w:marLeft w:val="0"/>
      <w:marRight w:val="0"/>
      <w:marTop w:val="0"/>
      <w:marBottom w:val="0"/>
      <w:divBdr>
        <w:top w:val="none" w:sz="0" w:space="0" w:color="auto"/>
        <w:left w:val="none" w:sz="0" w:space="0" w:color="auto"/>
        <w:bottom w:val="none" w:sz="0" w:space="0" w:color="auto"/>
        <w:right w:val="none" w:sz="0" w:space="0" w:color="auto"/>
      </w:divBdr>
    </w:div>
    <w:div w:id="1523007608">
      <w:marLeft w:val="0"/>
      <w:marRight w:val="0"/>
      <w:marTop w:val="0"/>
      <w:marBottom w:val="0"/>
      <w:divBdr>
        <w:top w:val="none" w:sz="0" w:space="0" w:color="auto"/>
        <w:left w:val="none" w:sz="0" w:space="0" w:color="auto"/>
        <w:bottom w:val="none" w:sz="0" w:space="0" w:color="auto"/>
        <w:right w:val="none" w:sz="0" w:space="0" w:color="auto"/>
      </w:divBdr>
    </w:div>
    <w:div w:id="1523007612">
      <w:marLeft w:val="0"/>
      <w:marRight w:val="0"/>
      <w:marTop w:val="0"/>
      <w:marBottom w:val="0"/>
      <w:divBdr>
        <w:top w:val="none" w:sz="0" w:space="0" w:color="auto"/>
        <w:left w:val="none" w:sz="0" w:space="0" w:color="auto"/>
        <w:bottom w:val="none" w:sz="0" w:space="0" w:color="auto"/>
        <w:right w:val="none" w:sz="0" w:space="0" w:color="auto"/>
      </w:divBdr>
      <w:divsChild>
        <w:div w:id="1523007609">
          <w:marLeft w:val="0"/>
          <w:marRight w:val="0"/>
          <w:marTop w:val="0"/>
          <w:marBottom w:val="0"/>
          <w:divBdr>
            <w:top w:val="none" w:sz="0" w:space="0" w:color="auto"/>
            <w:left w:val="none" w:sz="0" w:space="0" w:color="auto"/>
            <w:bottom w:val="none" w:sz="0" w:space="0" w:color="auto"/>
            <w:right w:val="none" w:sz="0" w:space="0" w:color="auto"/>
          </w:divBdr>
        </w:div>
        <w:div w:id="1523007610">
          <w:marLeft w:val="0"/>
          <w:marRight w:val="0"/>
          <w:marTop w:val="0"/>
          <w:marBottom w:val="0"/>
          <w:divBdr>
            <w:top w:val="none" w:sz="0" w:space="0" w:color="auto"/>
            <w:left w:val="none" w:sz="0" w:space="0" w:color="auto"/>
            <w:bottom w:val="none" w:sz="0" w:space="0" w:color="auto"/>
            <w:right w:val="none" w:sz="0" w:space="0" w:color="auto"/>
          </w:divBdr>
        </w:div>
        <w:div w:id="1523007611">
          <w:marLeft w:val="0"/>
          <w:marRight w:val="0"/>
          <w:marTop w:val="0"/>
          <w:marBottom w:val="0"/>
          <w:divBdr>
            <w:top w:val="none" w:sz="0" w:space="0" w:color="auto"/>
            <w:left w:val="none" w:sz="0" w:space="0" w:color="auto"/>
            <w:bottom w:val="none" w:sz="0" w:space="0" w:color="auto"/>
            <w:right w:val="none" w:sz="0" w:space="0" w:color="auto"/>
          </w:divBdr>
        </w:div>
        <w:div w:id="1523007613">
          <w:marLeft w:val="0"/>
          <w:marRight w:val="0"/>
          <w:marTop w:val="0"/>
          <w:marBottom w:val="0"/>
          <w:divBdr>
            <w:top w:val="none" w:sz="0" w:space="0" w:color="auto"/>
            <w:left w:val="none" w:sz="0" w:space="0" w:color="auto"/>
            <w:bottom w:val="none" w:sz="0" w:space="0" w:color="auto"/>
            <w:right w:val="none" w:sz="0" w:space="0" w:color="auto"/>
          </w:divBdr>
        </w:div>
        <w:div w:id="1523007614">
          <w:marLeft w:val="0"/>
          <w:marRight w:val="0"/>
          <w:marTop w:val="0"/>
          <w:marBottom w:val="0"/>
          <w:divBdr>
            <w:top w:val="none" w:sz="0" w:space="0" w:color="auto"/>
            <w:left w:val="none" w:sz="0" w:space="0" w:color="auto"/>
            <w:bottom w:val="none" w:sz="0" w:space="0" w:color="auto"/>
            <w:right w:val="none" w:sz="0" w:space="0" w:color="auto"/>
          </w:divBdr>
        </w:div>
        <w:div w:id="1523007615">
          <w:marLeft w:val="0"/>
          <w:marRight w:val="0"/>
          <w:marTop w:val="0"/>
          <w:marBottom w:val="0"/>
          <w:divBdr>
            <w:top w:val="none" w:sz="0" w:space="0" w:color="auto"/>
            <w:left w:val="none" w:sz="0" w:space="0" w:color="auto"/>
            <w:bottom w:val="none" w:sz="0" w:space="0" w:color="auto"/>
            <w:right w:val="none" w:sz="0" w:space="0" w:color="auto"/>
          </w:divBdr>
        </w:div>
        <w:div w:id="1523007616">
          <w:marLeft w:val="0"/>
          <w:marRight w:val="0"/>
          <w:marTop w:val="0"/>
          <w:marBottom w:val="0"/>
          <w:divBdr>
            <w:top w:val="none" w:sz="0" w:space="0" w:color="auto"/>
            <w:left w:val="none" w:sz="0" w:space="0" w:color="auto"/>
            <w:bottom w:val="none" w:sz="0" w:space="0" w:color="auto"/>
            <w:right w:val="none" w:sz="0" w:space="0" w:color="auto"/>
          </w:divBdr>
        </w:div>
        <w:div w:id="1523007617">
          <w:marLeft w:val="0"/>
          <w:marRight w:val="0"/>
          <w:marTop w:val="0"/>
          <w:marBottom w:val="0"/>
          <w:divBdr>
            <w:top w:val="none" w:sz="0" w:space="0" w:color="auto"/>
            <w:left w:val="none" w:sz="0" w:space="0" w:color="auto"/>
            <w:bottom w:val="none" w:sz="0" w:space="0" w:color="auto"/>
            <w:right w:val="none" w:sz="0" w:space="0" w:color="auto"/>
          </w:divBdr>
        </w:div>
        <w:div w:id="1523007618">
          <w:marLeft w:val="0"/>
          <w:marRight w:val="0"/>
          <w:marTop w:val="0"/>
          <w:marBottom w:val="0"/>
          <w:divBdr>
            <w:top w:val="none" w:sz="0" w:space="0" w:color="auto"/>
            <w:left w:val="none" w:sz="0" w:space="0" w:color="auto"/>
            <w:bottom w:val="none" w:sz="0" w:space="0" w:color="auto"/>
            <w:right w:val="none" w:sz="0" w:space="0" w:color="auto"/>
          </w:divBdr>
        </w:div>
      </w:divsChild>
    </w:div>
    <w:div w:id="1636717744">
      <w:bodyDiv w:val="1"/>
      <w:marLeft w:val="0"/>
      <w:marRight w:val="0"/>
      <w:marTop w:val="0"/>
      <w:marBottom w:val="0"/>
      <w:divBdr>
        <w:top w:val="none" w:sz="0" w:space="0" w:color="auto"/>
        <w:left w:val="none" w:sz="0" w:space="0" w:color="auto"/>
        <w:bottom w:val="none" w:sz="0" w:space="0" w:color="auto"/>
        <w:right w:val="none" w:sz="0" w:space="0" w:color="auto"/>
      </w:divBdr>
      <w:divsChild>
        <w:div w:id="2071607753">
          <w:marLeft w:val="0"/>
          <w:marRight w:val="0"/>
          <w:marTop w:val="0"/>
          <w:marBottom w:val="0"/>
          <w:divBdr>
            <w:top w:val="none" w:sz="0" w:space="0" w:color="auto"/>
            <w:left w:val="none" w:sz="0" w:space="0" w:color="auto"/>
            <w:bottom w:val="none" w:sz="0" w:space="0" w:color="auto"/>
            <w:right w:val="none" w:sz="0" w:space="0" w:color="auto"/>
          </w:divBdr>
          <w:divsChild>
            <w:div w:id="553857608">
              <w:marLeft w:val="0"/>
              <w:marRight w:val="0"/>
              <w:marTop w:val="0"/>
              <w:marBottom w:val="0"/>
              <w:divBdr>
                <w:top w:val="none" w:sz="0" w:space="0" w:color="auto"/>
                <w:left w:val="none" w:sz="0" w:space="0" w:color="auto"/>
                <w:bottom w:val="none" w:sz="0" w:space="0" w:color="auto"/>
                <w:right w:val="none" w:sz="0" w:space="0" w:color="auto"/>
              </w:divBdr>
              <w:divsChild>
                <w:div w:id="129634786">
                  <w:marLeft w:val="0"/>
                  <w:marRight w:val="0"/>
                  <w:marTop w:val="0"/>
                  <w:marBottom w:val="0"/>
                  <w:divBdr>
                    <w:top w:val="none" w:sz="0" w:space="0" w:color="auto"/>
                    <w:left w:val="none" w:sz="0" w:space="0" w:color="auto"/>
                    <w:bottom w:val="none" w:sz="0" w:space="0" w:color="auto"/>
                    <w:right w:val="none" w:sz="0" w:space="0" w:color="auto"/>
                  </w:divBdr>
                </w:div>
                <w:div w:id="391076705">
                  <w:marLeft w:val="0"/>
                  <w:marRight w:val="0"/>
                  <w:marTop w:val="0"/>
                  <w:marBottom w:val="0"/>
                  <w:divBdr>
                    <w:top w:val="none" w:sz="0" w:space="0" w:color="auto"/>
                    <w:left w:val="none" w:sz="0" w:space="0" w:color="auto"/>
                    <w:bottom w:val="none" w:sz="0" w:space="0" w:color="auto"/>
                    <w:right w:val="none" w:sz="0" w:space="0" w:color="auto"/>
                  </w:divBdr>
                </w:div>
                <w:div w:id="1093356456">
                  <w:marLeft w:val="0"/>
                  <w:marRight w:val="0"/>
                  <w:marTop w:val="0"/>
                  <w:marBottom w:val="0"/>
                  <w:divBdr>
                    <w:top w:val="none" w:sz="0" w:space="0" w:color="auto"/>
                    <w:left w:val="none" w:sz="0" w:space="0" w:color="auto"/>
                    <w:bottom w:val="none" w:sz="0" w:space="0" w:color="auto"/>
                    <w:right w:val="none" w:sz="0" w:space="0" w:color="auto"/>
                  </w:divBdr>
                </w:div>
                <w:div w:id="117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7790">
          <w:marLeft w:val="0"/>
          <w:marRight w:val="0"/>
          <w:marTop w:val="0"/>
          <w:marBottom w:val="0"/>
          <w:divBdr>
            <w:top w:val="none" w:sz="0" w:space="0" w:color="auto"/>
            <w:left w:val="none" w:sz="0" w:space="0" w:color="auto"/>
            <w:bottom w:val="none" w:sz="0" w:space="0" w:color="auto"/>
            <w:right w:val="none" w:sz="0" w:space="0" w:color="auto"/>
          </w:divBdr>
        </w:div>
        <w:div w:id="1574967360">
          <w:marLeft w:val="0"/>
          <w:marRight w:val="0"/>
          <w:marTop w:val="0"/>
          <w:marBottom w:val="0"/>
          <w:divBdr>
            <w:top w:val="none" w:sz="0" w:space="0" w:color="auto"/>
            <w:left w:val="none" w:sz="0" w:space="0" w:color="auto"/>
            <w:bottom w:val="none" w:sz="0" w:space="0" w:color="auto"/>
            <w:right w:val="none" w:sz="0" w:space="0" w:color="auto"/>
          </w:divBdr>
        </w:div>
      </w:divsChild>
    </w:div>
    <w:div w:id="1807427691">
      <w:bodyDiv w:val="1"/>
      <w:marLeft w:val="0"/>
      <w:marRight w:val="0"/>
      <w:marTop w:val="0"/>
      <w:marBottom w:val="0"/>
      <w:divBdr>
        <w:top w:val="none" w:sz="0" w:space="0" w:color="auto"/>
        <w:left w:val="none" w:sz="0" w:space="0" w:color="auto"/>
        <w:bottom w:val="none" w:sz="0" w:space="0" w:color="auto"/>
        <w:right w:val="none" w:sz="0" w:space="0" w:color="auto"/>
      </w:divBdr>
    </w:div>
    <w:div w:id="2116442327">
      <w:bodyDiv w:val="1"/>
      <w:marLeft w:val="0"/>
      <w:marRight w:val="0"/>
      <w:marTop w:val="0"/>
      <w:marBottom w:val="0"/>
      <w:divBdr>
        <w:top w:val="none" w:sz="0" w:space="0" w:color="auto"/>
        <w:left w:val="none" w:sz="0" w:space="0" w:color="auto"/>
        <w:bottom w:val="none" w:sz="0" w:space="0" w:color="auto"/>
        <w:right w:val="none" w:sz="0" w:space="0" w:color="auto"/>
      </w:divBdr>
      <w:divsChild>
        <w:div w:id="1536624111">
          <w:marLeft w:val="0"/>
          <w:marRight w:val="0"/>
          <w:marTop w:val="0"/>
          <w:marBottom w:val="0"/>
          <w:divBdr>
            <w:top w:val="none" w:sz="0" w:space="0" w:color="auto"/>
            <w:left w:val="none" w:sz="0" w:space="0" w:color="auto"/>
            <w:bottom w:val="none" w:sz="0" w:space="0" w:color="auto"/>
            <w:right w:val="none" w:sz="0" w:space="0" w:color="auto"/>
          </w:divBdr>
          <w:divsChild>
            <w:div w:id="37168691">
              <w:marLeft w:val="0"/>
              <w:marRight w:val="0"/>
              <w:marTop w:val="0"/>
              <w:marBottom w:val="0"/>
              <w:divBdr>
                <w:top w:val="none" w:sz="0" w:space="0" w:color="auto"/>
                <w:left w:val="none" w:sz="0" w:space="0" w:color="auto"/>
                <w:bottom w:val="none" w:sz="0" w:space="0" w:color="auto"/>
                <w:right w:val="none" w:sz="0" w:space="0" w:color="auto"/>
              </w:divBdr>
            </w:div>
            <w:div w:id="141123952">
              <w:marLeft w:val="0"/>
              <w:marRight w:val="0"/>
              <w:marTop w:val="0"/>
              <w:marBottom w:val="0"/>
              <w:divBdr>
                <w:top w:val="none" w:sz="0" w:space="0" w:color="auto"/>
                <w:left w:val="none" w:sz="0" w:space="0" w:color="auto"/>
                <w:bottom w:val="none" w:sz="0" w:space="0" w:color="auto"/>
                <w:right w:val="none" w:sz="0" w:space="0" w:color="auto"/>
              </w:divBdr>
              <w:divsChild>
                <w:div w:id="42755086">
                  <w:marLeft w:val="0"/>
                  <w:marRight w:val="0"/>
                  <w:marTop w:val="0"/>
                  <w:marBottom w:val="0"/>
                  <w:divBdr>
                    <w:top w:val="none" w:sz="0" w:space="0" w:color="auto"/>
                    <w:left w:val="none" w:sz="0" w:space="0" w:color="auto"/>
                    <w:bottom w:val="none" w:sz="0" w:space="0" w:color="auto"/>
                    <w:right w:val="none" w:sz="0" w:space="0" w:color="auto"/>
                  </w:divBdr>
                </w:div>
              </w:divsChild>
            </w:div>
            <w:div w:id="93789328">
              <w:marLeft w:val="0"/>
              <w:marRight w:val="0"/>
              <w:marTop w:val="0"/>
              <w:marBottom w:val="0"/>
              <w:divBdr>
                <w:top w:val="none" w:sz="0" w:space="0" w:color="auto"/>
                <w:left w:val="none" w:sz="0" w:space="0" w:color="auto"/>
                <w:bottom w:val="none" w:sz="0" w:space="0" w:color="auto"/>
                <w:right w:val="none" w:sz="0" w:space="0" w:color="auto"/>
              </w:divBdr>
              <w:divsChild>
                <w:div w:id="689184136">
                  <w:marLeft w:val="0"/>
                  <w:marRight w:val="0"/>
                  <w:marTop w:val="0"/>
                  <w:marBottom w:val="0"/>
                  <w:divBdr>
                    <w:top w:val="none" w:sz="0" w:space="0" w:color="auto"/>
                    <w:left w:val="none" w:sz="0" w:space="0" w:color="auto"/>
                    <w:bottom w:val="none" w:sz="0" w:space="0" w:color="auto"/>
                    <w:right w:val="none" w:sz="0" w:space="0" w:color="auto"/>
                  </w:divBdr>
                </w:div>
              </w:divsChild>
            </w:div>
            <w:div w:id="1665088743">
              <w:marLeft w:val="0"/>
              <w:marRight w:val="0"/>
              <w:marTop w:val="0"/>
              <w:marBottom w:val="0"/>
              <w:divBdr>
                <w:top w:val="none" w:sz="0" w:space="0" w:color="auto"/>
                <w:left w:val="none" w:sz="0" w:space="0" w:color="auto"/>
                <w:bottom w:val="none" w:sz="0" w:space="0" w:color="auto"/>
                <w:right w:val="none" w:sz="0" w:space="0" w:color="auto"/>
              </w:divBdr>
              <w:divsChild>
                <w:div w:id="1355576264">
                  <w:marLeft w:val="0"/>
                  <w:marRight w:val="0"/>
                  <w:marTop w:val="0"/>
                  <w:marBottom w:val="0"/>
                  <w:divBdr>
                    <w:top w:val="none" w:sz="0" w:space="0" w:color="auto"/>
                    <w:left w:val="none" w:sz="0" w:space="0" w:color="auto"/>
                    <w:bottom w:val="none" w:sz="0" w:space="0" w:color="auto"/>
                    <w:right w:val="none" w:sz="0" w:space="0" w:color="auto"/>
                  </w:divBdr>
                </w:div>
              </w:divsChild>
            </w:div>
            <w:div w:id="2031055998">
              <w:marLeft w:val="0"/>
              <w:marRight w:val="0"/>
              <w:marTop w:val="0"/>
              <w:marBottom w:val="0"/>
              <w:divBdr>
                <w:top w:val="none" w:sz="0" w:space="0" w:color="auto"/>
                <w:left w:val="none" w:sz="0" w:space="0" w:color="auto"/>
                <w:bottom w:val="none" w:sz="0" w:space="0" w:color="auto"/>
                <w:right w:val="none" w:sz="0" w:space="0" w:color="auto"/>
              </w:divBdr>
              <w:divsChild>
                <w:div w:id="70196763">
                  <w:marLeft w:val="0"/>
                  <w:marRight w:val="0"/>
                  <w:marTop w:val="0"/>
                  <w:marBottom w:val="0"/>
                  <w:divBdr>
                    <w:top w:val="none" w:sz="0" w:space="0" w:color="auto"/>
                    <w:left w:val="none" w:sz="0" w:space="0" w:color="auto"/>
                    <w:bottom w:val="none" w:sz="0" w:space="0" w:color="auto"/>
                    <w:right w:val="none" w:sz="0" w:space="0" w:color="auto"/>
                  </w:divBdr>
                </w:div>
              </w:divsChild>
            </w:div>
            <w:div w:id="1110122996">
              <w:marLeft w:val="0"/>
              <w:marRight w:val="0"/>
              <w:marTop w:val="0"/>
              <w:marBottom w:val="0"/>
              <w:divBdr>
                <w:top w:val="none" w:sz="0" w:space="0" w:color="auto"/>
                <w:left w:val="none" w:sz="0" w:space="0" w:color="auto"/>
                <w:bottom w:val="none" w:sz="0" w:space="0" w:color="auto"/>
                <w:right w:val="none" w:sz="0" w:space="0" w:color="auto"/>
              </w:divBdr>
              <w:divsChild>
                <w:div w:id="1125851186">
                  <w:marLeft w:val="0"/>
                  <w:marRight w:val="0"/>
                  <w:marTop w:val="0"/>
                  <w:marBottom w:val="0"/>
                  <w:divBdr>
                    <w:top w:val="none" w:sz="0" w:space="0" w:color="auto"/>
                    <w:left w:val="none" w:sz="0" w:space="0" w:color="auto"/>
                    <w:bottom w:val="none" w:sz="0" w:space="0" w:color="auto"/>
                    <w:right w:val="none" w:sz="0" w:space="0" w:color="auto"/>
                  </w:divBdr>
                </w:div>
              </w:divsChild>
            </w:div>
            <w:div w:id="485626972">
              <w:marLeft w:val="0"/>
              <w:marRight w:val="0"/>
              <w:marTop w:val="0"/>
              <w:marBottom w:val="0"/>
              <w:divBdr>
                <w:top w:val="none" w:sz="0" w:space="0" w:color="auto"/>
                <w:left w:val="none" w:sz="0" w:space="0" w:color="auto"/>
                <w:bottom w:val="none" w:sz="0" w:space="0" w:color="auto"/>
                <w:right w:val="none" w:sz="0" w:space="0" w:color="auto"/>
              </w:divBdr>
              <w:divsChild>
                <w:div w:id="701442592">
                  <w:marLeft w:val="0"/>
                  <w:marRight w:val="0"/>
                  <w:marTop w:val="0"/>
                  <w:marBottom w:val="0"/>
                  <w:divBdr>
                    <w:top w:val="none" w:sz="0" w:space="0" w:color="auto"/>
                    <w:left w:val="none" w:sz="0" w:space="0" w:color="auto"/>
                    <w:bottom w:val="none" w:sz="0" w:space="0" w:color="auto"/>
                    <w:right w:val="none" w:sz="0" w:space="0" w:color="auto"/>
                  </w:divBdr>
                </w:div>
              </w:divsChild>
            </w:div>
            <w:div w:id="1844858493">
              <w:marLeft w:val="0"/>
              <w:marRight w:val="0"/>
              <w:marTop w:val="0"/>
              <w:marBottom w:val="0"/>
              <w:divBdr>
                <w:top w:val="none" w:sz="0" w:space="0" w:color="auto"/>
                <w:left w:val="none" w:sz="0" w:space="0" w:color="auto"/>
                <w:bottom w:val="none" w:sz="0" w:space="0" w:color="auto"/>
                <w:right w:val="none" w:sz="0" w:space="0" w:color="auto"/>
              </w:divBdr>
              <w:divsChild>
                <w:div w:id="343825747">
                  <w:marLeft w:val="0"/>
                  <w:marRight w:val="0"/>
                  <w:marTop w:val="0"/>
                  <w:marBottom w:val="0"/>
                  <w:divBdr>
                    <w:top w:val="none" w:sz="0" w:space="0" w:color="auto"/>
                    <w:left w:val="none" w:sz="0" w:space="0" w:color="auto"/>
                    <w:bottom w:val="none" w:sz="0" w:space="0" w:color="auto"/>
                    <w:right w:val="none" w:sz="0" w:space="0" w:color="auto"/>
                  </w:divBdr>
                </w:div>
              </w:divsChild>
            </w:div>
            <w:div w:id="804663158">
              <w:marLeft w:val="0"/>
              <w:marRight w:val="0"/>
              <w:marTop w:val="0"/>
              <w:marBottom w:val="0"/>
              <w:divBdr>
                <w:top w:val="none" w:sz="0" w:space="0" w:color="auto"/>
                <w:left w:val="none" w:sz="0" w:space="0" w:color="auto"/>
                <w:bottom w:val="none" w:sz="0" w:space="0" w:color="auto"/>
                <w:right w:val="none" w:sz="0" w:space="0" w:color="auto"/>
              </w:divBdr>
              <w:divsChild>
                <w:div w:id="9242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5443">
          <w:marLeft w:val="0"/>
          <w:marRight w:val="0"/>
          <w:marTop w:val="0"/>
          <w:marBottom w:val="0"/>
          <w:divBdr>
            <w:top w:val="none" w:sz="0" w:space="0" w:color="auto"/>
            <w:left w:val="none" w:sz="0" w:space="0" w:color="auto"/>
            <w:bottom w:val="none" w:sz="0" w:space="0" w:color="auto"/>
            <w:right w:val="none" w:sz="0" w:space="0" w:color="auto"/>
          </w:divBdr>
          <w:divsChild>
            <w:div w:id="728848721">
              <w:marLeft w:val="0"/>
              <w:marRight w:val="0"/>
              <w:marTop w:val="0"/>
              <w:marBottom w:val="0"/>
              <w:divBdr>
                <w:top w:val="none" w:sz="0" w:space="0" w:color="auto"/>
                <w:left w:val="none" w:sz="0" w:space="0" w:color="auto"/>
                <w:bottom w:val="none" w:sz="0" w:space="0" w:color="auto"/>
                <w:right w:val="none" w:sz="0" w:space="0" w:color="auto"/>
              </w:divBdr>
            </w:div>
          </w:divsChild>
        </w:div>
        <w:div w:id="1134444729">
          <w:marLeft w:val="0"/>
          <w:marRight w:val="0"/>
          <w:marTop w:val="0"/>
          <w:marBottom w:val="0"/>
          <w:divBdr>
            <w:top w:val="none" w:sz="0" w:space="0" w:color="auto"/>
            <w:left w:val="none" w:sz="0" w:space="0" w:color="auto"/>
            <w:bottom w:val="none" w:sz="0" w:space="0" w:color="auto"/>
            <w:right w:val="none" w:sz="0" w:space="0" w:color="auto"/>
          </w:divBdr>
          <w:divsChild>
            <w:div w:id="1382363598">
              <w:marLeft w:val="0"/>
              <w:marRight w:val="0"/>
              <w:marTop w:val="0"/>
              <w:marBottom w:val="0"/>
              <w:divBdr>
                <w:top w:val="none" w:sz="0" w:space="0" w:color="auto"/>
                <w:left w:val="none" w:sz="0" w:space="0" w:color="auto"/>
                <w:bottom w:val="none" w:sz="0" w:space="0" w:color="auto"/>
                <w:right w:val="none" w:sz="0" w:space="0" w:color="auto"/>
              </w:divBdr>
            </w:div>
          </w:divsChild>
        </w:div>
        <w:div w:id="41713300">
          <w:marLeft w:val="0"/>
          <w:marRight w:val="0"/>
          <w:marTop w:val="0"/>
          <w:marBottom w:val="0"/>
          <w:divBdr>
            <w:top w:val="none" w:sz="0" w:space="0" w:color="auto"/>
            <w:left w:val="none" w:sz="0" w:space="0" w:color="auto"/>
            <w:bottom w:val="none" w:sz="0" w:space="0" w:color="auto"/>
            <w:right w:val="none" w:sz="0" w:space="0" w:color="auto"/>
          </w:divBdr>
          <w:divsChild>
            <w:div w:id="33508521">
              <w:marLeft w:val="0"/>
              <w:marRight w:val="0"/>
              <w:marTop w:val="0"/>
              <w:marBottom w:val="0"/>
              <w:divBdr>
                <w:top w:val="none" w:sz="0" w:space="0" w:color="auto"/>
                <w:left w:val="none" w:sz="0" w:space="0" w:color="auto"/>
                <w:bottom w:val="none" w:sz="0" w:space="0" w:color="auto"/>
                <w:right w:val="none" w:sz="0" w:space="0" w:color="auto"/>
              </w:divBdr>
            </w:div>
          </w:divsChild>
        </w:div>
        <w:div w:id="558513691">
          <w:marLeft w:val="0"/>
          <w:marRight w:val="0"/>
          <w:marTop w:val="0"/>
          <w:marBottom w:val="0"/>
          <w:divBdr>
            <w:top w:val="none" w:sz="0" w:space="0" w:color="auto"/>
            <w:left w:val="none" w:sz="0" w:space="0" w:color="auto"/>
            <w:bottom w:val="none" w:sz="0" w:space="0" w:color="auto"/>
            <w:right w:val="none" w:sz="0" w:space="0" w:color="auto"/>
          </w:divBdr>
          <w:divsChild>
            <w:div w:id="640961929">
              <w:marLeft w:val="0"/>
              <w:marRight w:val="0"/>
              <w:marTop w:val="0"/>
              <w:marBottom w:val="0"/>
              <w:divBdr>
                <w:top w:val="none" w:sz="0" w:space="0" w:color="auto"/>
                <w:left w:val="none" w:sz="0" w:space="0" w:color="auto"/>
                <w:bottom w:val="none" w:sz="0" w:space="0" w:color="auto"/>
                <w:right w:val="none" w:sz="0" w:space="0" w:color="auto"/>
              </w:divBdr>
            </w:div>
          </w:divsChild>
        </w:div>
        <w:div w:id="787358359">
          <w:marLeft w:val="0"/>
          <w:marRight w:val="0"/>
          <w:marTop w:val="0"/>
          <w:marBottom w:val="0"/>
          <w:divBdr>
            <w:top w:val="none" w:sz="0" w:space="0" w:color="auto"/>
            <w:left w:val="none" w:sz="0" w:space="0" w:color="auto"/>
            <w:bottom w:val="none" w:sz="0" w:space="0" w:color="auto"/>
            <w:right w:val="none" w:sz="0" w:space="0" w:color="auto"/>
          </w:divBdr>
          <w:divsChild>
            <w:div w:id="6958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powiat.bartoszyce.pl" TargetMode="External"/><Relationship Id="rId13" Type="http://schemas.openxmlformats.org/officeDocument/2006/relationships/hyperlink" Target="https://miniportal.uzp.gov.pl/" TargetMode="External"/><Relationship Id="rId18" Type="http://schemas.openxmlformats.org/officeDocument/2006/relationships/hyperlink" Target="mailto:iod@powiat.bartoszyce.p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arostwo@powiat.bartoszyce.pl" TargetMode="External"/><Relationship Id="rId17" Type="http://schemas.openxmlformats.org/officeDocument/2006/relationships/hyperlink" Target="https://sip.lex.pl/"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gov.pl/nforms/ezamowienia"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microsoft.com/office/2011/relationships/people" Target="people.xm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iportal.uzp.gov.pl/Postepowania" TargetMode="External"/><Relationship Id="rId14" Type="http://schemas.openxmlformats.org/officeDocument/2006/relationships/hyperlink" Target="https://sip.lex.pl/"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CC5D-DE0B-4E4E-8417-73FB4FA9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8204</Words>
  <Characters>49226</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ZDP-DT01</dc:creator>
  <cp:lastModifiedBy>Użytkownik systemu Windows</cp:lastModifiedBy>
  <cp:revision>24</cp:revision>
  <cp:lastPrinted>2019-07-23T08:05:00Z</cp:lastPrinted>
  <dcterms:created xsi:type="dcterms:W3CDTF">2022-02-03T18:12:00Z</dcterms:created>
  <dcterms:modified xsi:type="dcterms:W3CDTF">2022-02-07T13:42:00Z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