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75" w:rsidRDefault="006F6F75" w:rsidP="006F6F75">
      <w:pPr>
        <w:spacing w:before="25" w:after="240"/>
        <w:rPr>
          <w:b/>
          <w:color w:val="000000"/>
        </w:rPr>
      </w:pPr>
      <w:r>
        <w:rPr>
          <w:b/>
          <w:color w:val="000000"/>
        </w:rPr>
        <w:t xml:space="preserve">                                   Klauzula informacyjna dla kandydata do pracy</w:t>
      </w:r>
      <w:bookmarkStart w:id="0" w:name="_GoBack"/>
      <w:bookmarkEnd w:id="0"/>
    </w:p>
    <w:p w:rsidR="00E16504" w:rsidRDefault="00E16504" w:rsidP="006F6F75">
      <w:pPr>
        <w:spacing w:before="25" w:after="240"/>
      </w:pPr>
    </w:p>
    <w:p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Administratorem danych osobowych przetwarzanych w </w:t>
      </w:r>
      <w:r>
        <w:rPr>
          <w:color w:val="000000"/>
          <w:sz w:val="22"/>
        </w:rPr>
        <w:t xml:space="preserve">ramach procesu rekrutacji </w:t>
      </w:r>
      <w:r w:rsidRPr="00B71156">
        <w:rPr>
          <w:color w:val="000000"/>
          <w:sz w:val="22"/>
        </w:rPr>
        <w:t xml:space="preserve">jest </w:t>
      </w:r>
      <w:r w:rsidR="00452554">
        <w:rPr>
          <w:color w:val="000000"/>
          <w:sz w:val="22"/>
        </w:rPr>
        <w:t xml:space="preserve"> Liceum Ogólnokształcące im. Stefana Żeromskiego w Bartoszycach ul. Bohaterów Monte Casino</w:t>
      </w:r>
      <w:r w:rsidR="00E16504">
        <w:rPr>
          <w:color w:val="000000"/>
          <w:sz w:val="22"/>
        </w:rPr>
        <w:t xml:space="preserve"> </w:t>
      </w:r>
      <w:r w:rsidR="00452554">
        <w:rPr>
          <w:color w:val="000000"/>
          <w:sz w:val="22"/>
        </w:rPr>
        <w:t>9.</w:t>
      </w:r>
    </w:p>
    <w:p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274DCD">
        <w:rPr>
          <w:sz w:val="22"/>
        </w:rPr>
        <w:t>Wyznaczyliśmy inspektora ochrony danych, z którym może Pani/Pan kontaktować drogą elektro</w:t>
      </w:r>
      <w:r w:rsidR="0020386C">
        <w:rPr>
          <w:sz w:val="22"/>
        </w:rPr>
        <w:t>niczną (lo@bartoszyce.i</w:t>
      </w:r>
      <w:r w:rsidR="00452554">
        <w:rPr>
          <w:sz w:val="22"/>
        </w:rPr>
        <w:t>nfo</w:t>
      </w:r>
      <w:r w:rsidRPr="00274DCD">
        <w:rPr>
          <w:sz w:val="22"/>
        </w:rPr>
        <w:t>) lub pisemnie na adres Administratora danych.</w:t>
      </w:r>
    </w:p>
    <w:p w:rsidR="00452554" w:rsidRDefault="00452554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>
        <w:rPr>
          <w:sz w:val="22"/>
        </w:rPr>
        <w:t>Celem przetwarzania danych</w:t>
      </w:r>
      <w:r w:rsidR="00E16504">
        <w:rPr>
          <w:sz w:val="22"/>
        </w:rPr>
        <w:t xml:space="preserve"> jest rozpatrzenie złożonych dokumentów rekrutacyjnych   i  skontaktowanie   się z Panią/Panem w celu przeprowadzenia dalszej procedury naboru. </w:t>
      </w:r>
    </w:p>
    <w:p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 xml:space="preserve">Przetwarzanie podanych danych osobowych w toku obecnego naboru odbywa się w oparciu o: </w:t>
      </w:r>
    </w:p>
    <w:p w:rsidR="006F6F75" w:rsidRDefault="006F6F75" w:rsidP="006F6F75">
      <w:p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 xml:space="preserve">-   przepisy  prawa  pracy,  w  tym  Kodeksu  pracy  oraz  ustawy  o  pracownikach samorządowych,  w  zakresie  wskazanym  w  tych przepisach </w:t>
      </w:r>
    </w:p>
    <w:p w:rsidR="006F6F75" w:rsidRDefault="006F6F75" w:rsidP="006F6F75">
      <w:p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>-   dobrowolnie wyrażoną zgodę</w:t>
      </w:r>
      <w:r>
        <w:rPr>
          <w:sz w:val="22"/>
        </w:rPr>
        <w:t xml:space="preserve"> -</w:t>
      </w:r>
      <w:r w:rsidRPr="00CC6154">
        <w:rPr>
          <w:sz w:val="22"/>
        </w:rPr>
        <w:t xml:space="preserve"> w przypadku  podania  danych </w:t>
      </w:r>
      <w:r>
        <w:rPr>
          <w:sz w:val="22"/>
        </w:rPr>
        <w:t xml:space="preserve">innych niż wymagane przepisami prawa 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>
        <w:rPr>
          <w:sz w:val="22"/>
        </w:rPr>
        <w:t xml:space="preserve">Jeżeli w dokumentach zawrzecie Państwo dane, o których mowa w art. 9 ust. 1 RODO (dane wrażliwe), konieczna będzie Państwa zgoda na ich przetwarzanie, która może zostać odwołana w dowolnym czasie. 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 xml:space="preserve">Podanie danych osobowych </w:t>
      </w:r>
      <w:r>
        <w:rPr>
          <w:color w:val="000000"/>
          <w:sz w:val="22"/>
        </w:rPr>
        <w:t xml:space="preserve">w zakresie wynikającym w w/w przepisów </w:t>
      </w:r>
      <w:r w:rsidRPr="00B71156">
        <w:rPr>
          <w:color w:val="000000"/>
          <w:sz w:val="22"/>
        </w:rPr>
        <w:t>jest wymogiem ustawowym i ich podanie jest obowiązkowe.</w:t>
      </w:r>
      <w:r>
        <w:rPr>
          <w:color w:val="000000"/>
          <w:sz w:val="22"/>
        </w:rPr>
        <w:t xml:space="preserve"> Podanie innych danych jest dobrowolne. 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>Dane mogą być również przetwarzane w związku z dochodzeniem/obroną roszczeń.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Ma Pani/Pan  prawo do żądania od administratora dostępu do swoich danych osobowych, ich sprostowania, usunięcia </w:t>
      </w:r>
      <w:r>
        <w:rPr>
          <w:color w:val="000000"/>
          <w:sz w:val="22"/>
        </w:rPr>
        <w:t>lub ograniczenia przetwarzania</w:t>
      </w:r>
      <w:r w:rsidRPr="00B71156">
        <w:rPr>
          <w:color w:val="000000"/>
          <w:sz w:val="22"/>
        </w:rPr>
        <w:t>.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>Ma Pani/Pan prawo do złożenia oświadczenia o cofnięciu każdej wyrażonej zgody w każdym czasie, jeżeli przetwarzanie odbywa się na podstawie zgody. Cofnięcie zgody nie ma wpływu na zgodność z prawem przetwarzania, którego dokonano na podstawie zgody przed jej cofnięciem.</w:t>
      </w:r>
    </w:p>
    <w:p w:rsidR="006F6F75" w:rsidRDefault="006F6F75" w:rsidP="006F6F7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Dane osobowe będą przetwarzane </w:t>
      </w:r>
      <w:r>
        <w:rPr>
          <w:color w:val="000000"/>
          <w:sz w:val="22"/>
        </w:rPr>
        <w:t xml:space="preserve">do zakończenia procesu rekrutacji. </w:t>
      </w:r>
    </w:p>
    <w:p w:rsidR="006F6F75" w:rsidRPr="00B71156" w:rsidRDefault="006F6F75" w:rsidP="006F6F75">
      <w:pPr>
        <w:spacing w:after="0" w:line="240" w:lineRule="auto"/>
        <w:ind w:left="567" w:hanging="567"/>
        <w:jc w:val="both"/>
        <w:rPr>
          <w:color w:val="000000"/>
          <w:sz w:val="22"/>
        </w:rPr>
      </w:pPr>
    </w:p>
    <w:p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>Dane osobowe nie będą przekazywane żadnym o</w:t>
      </w:r>
      <w:r w:rsidRPr="003D67FA">
        <w:rPr>
          <w:color w:val="000000"/>
          <w:sz w:val="22"/>
        </w:rPr>
        <w:t>dbiorc</w:t>
      </w:r>
      <w:r>
        <w:rPr>
          <w:color w:val="000000"/>
          <w:sz w:val="22"/>
        </w:rPr>
        <w:t xml:space="preserve">om. </w:t>
      </w:r>
    </w:p>
    <w:p w:rsidR="006F6F75" w:rsidRPr="003D67FA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3D67FA">
        <w:rPr>
          <w:color w:val="000000"/>
          <w:sz w:val="22"/>
        </w:rPr>
        <w:t xml:space="preserve">Dane nie będą przekazywane do państw trzecich/organizacji międzynarodowych </w:t>
      </w:r>
      <w:r w:rsidRPr="003D67FA">
        <w:rPr>
          <w:color w:val="000000"/>
          <w:sz w:val="22"/>
        </w:rPr>
        <w:tab/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Dane nie będą przetwarzane w sposób zautomatyzowany, w tym również w formie profilowania </w:t>
      </w:r>
    </w:p>
    <w:p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 xml:space="preserve">Przysługuje Pani/Panu prawo do wniesienia skargi do organu nadzorczego (Prezes Urzędu Ochrony Danych Osobowych).  </w:t>
      </w:r>
    </w:p>
    <w:p w:rsidR="00C9409E" w:rsidRDefault="00C9409E"/>
    <w:sectPr w:rsidR="00C9409E" w:rsidSect="00791AE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1924"/>
    <w:multiLevelType w:val="hybridMultilevel"/>
    <w:tmpl w:val="75AA596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F75"/>
    <w:rsid w:val="00116F60"/>
    <w:rsid w:val="00162F0E"/>
    <w:rsid w:val="00196FC1"/>
    <w:rsid w:val="001A1FC3"/>
    <w:rsid w:val="0020386C"/>
    <w:rsid w:val="003233B9"/>
    <w:rsid w:val="003A23EE"/>
    <w:rsid w:val="003C0FD6"/>
    <w:rsid w:val="00452554"/>
    <w:rsid w:val="00481CB1"/>
    <w:rsid w:val="004C61F2"/>
    <w:rsid w:val="005002E8"/>
    <w:rsid w:val="006016E3"/>
    <w:rsid w:val="00613876"/>
    <w:rsid w:val="006D75DC"/>
    <w:rsid w:val="006F6F75"/>
    <w:rsid w:val="008F6394"/>
    <w:rsid w:val="00B269B0"/>
    <w:rsid w:val="00C9409E"/>
    <w:rsid w:val="00CD6D35"/>
    <w:rsid w:val="00D165D2"/>
    <w:rsid w:val="00D3776E"/>
    <w:rsid w:val="00E16504"/>
    <w:rsid w:val="00E95F02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F75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Kozieniec</dc:creator>
  <cp:lastModifiedBy>sekretariat</cp:lastModifiedBy>
  <cp:revision>5</cp:revision>
  <cp:lastPrinted>2021-09-08T11:35:00Z</cp:lastPrinted>
  <dcterms:created xsi:type="dcterms:W3CDTF">2019-10-18T08:42:00Z</dcterms:created>
  <dcterms:modified xsi:type="dcterms:W3CDTF">2021-09-09T09:58:00Z</dcterms:modified>
</cp:coreProperties>
</file>