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E200" w14:textId="77777777" w:rsidR="0003689D" w:rsidRPr="0003689D" w:rsidRDefault="0003689D" w:rsidP="00401AD6">
      <w:pPr>
        <w:jc w:val="center"/>
        <w:rPr>
          <w:rFonts w:asciiTheme="majorHAnsi" w:hAnsiTheme="majorHAnsi" w:cs="Times New Roman"/>
          <w:sz w:val="32"/>
          <w:szCs w:val="32"/>
          <w:u w:val="single"/>
        </w:rPr>
      </w:pPr>
      <w:r w:rsidRPr="0003689D">
        <w:rPr>
          <w:rFonts w:asciiTheme="majorHAnsi" w:hAnsiTheme="majorHAnsi" w:cs="Times New Roman"/>
          <w:sz w:val="32"/>
          <w:szCs w:val="32"/>
          <w:u w:val="single"/>
        </w:rPr>
        <w:t>Załącznik do raportu oceny o stanie po</w:t>
      </w:r>
      <w:r w:rsidR="00490F06">
        <w:rPr>
          <w:rFonts w:asciiTheme="majorHAnsi" w:hAnsiTheme="majorHAnsi" w:cs="Times New Roman"/>
          <w:sz w:val="32"/>
          <w:szCs w:val="32"/>
          <w:u w:val="single"/>
        </w:rPr>
        <w:t>wiatu bartoszyckiego</w:t>
      </w:r>
      <w:r w:rsidR="006D1E26">
        <w:rPr>
          <w:rFonts w:asciiTheme="majorHAnsi" w:hAnsiTheme="majorHAnsi" w:cs="Times New Roman"/>
          <w:sz w:val="32"/>
          <w:szCs w:val="32"/>
          <w:u w:val="single"/>
        </w:rPr>
        <w:t xml:space="preserve">                 </w:t>
      </w:r>
      <w:r w:rsidR="00490F06">
        <w:rPr>
          <w:rFonts w:asciiTheme="majorHAnsi" w:hAnsiTheme="majorHAnsi" w:cs="Times New Roman"/>
          <w:sz w:val="32"/>
          <w:szCs w:val="32"/>
          <w:u w:val="single"/>
        </w:rPr>
        <w:t xml:space="preserve"> za rok 2020</w:t>
      </w:r>
      <w:r w:rsidRPr="0003689D">
        <w:rPr>
          <w:rFonts w:asciiTheme="majorHAnsi" w:hAnsiTheme="majorHAnsi" w:cs="Times New Roman"/>
          <w:sz w:val="32"/>
          <w:szCs w:val="32"/>
          <w:u w:val="single"/>
        </w:rPr>
        <w:t>.</w:t>
      </w:r>
    </w:p>
    <w:p w14:paraId="2856C4F0" w14:textId="77777777" w:rsidR="0003689D" w:rsidRDefault="0003689D" w:rsidP="00401AD6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23CDE1BD" w14:textId="77777777" w:rsidR="00641305" w:rsidRPr="000D7597" w:rsidRDefault="00401AD6" w:rsidP="00401AD6">
      <w:pPr>
        <w:jc w:val="center"/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PLAN ROZWOJU LOKALNEGO POWIATU BARTOSZYCKIEGO NA LATA 2015-2020</w:t>
      </w:r>
    </w:p>
    <w:p w14:paraId="2C59CC21" w14:textId="77777777" w:rsidR="00401AD6" w:rsidRPr="000D7597" w:rsidRDefault="00401AD6" w:rsidP="00401AD6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0BF8D7DF" w14:textId="77777777" w:rsidR="00401AD6" w:rsidRPr="000D7597" w:rsidRDefault="00401AD6" w:rsidP="002F3456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D7597">
        <w:rPr>
          <w:rFonts w:asciiTheme="majorHAnsi" w:hAnsiTheme="majorHAnsi" w:cs="Times New Roman"/>
          <w:b/>
          <w:sz w:val="24"/>
          <w:szCs w:val="24"/>
        </w:rPr>
        <w:t>Raport okresowy</w:t>
      </w:r>
      <w:r w:rsidR="00490F06">
        <w:rPr>
          <w:rFonts w:asciiTheme="majorHAnsi" w:hAnsiTheme="majorHAnsi" w:cs="Times New Roman"/>
          <w:b/>
          <w:sz w:val="24"/>
          <w:szCs w:val="24"/>
        </w:rPr>
        <w:t>- drugi</w:t>
      </w:r>
      <w:r w:rsidRPr="000D7597">
        <w:rPr>
          <w:rFonts w:asciiTheme="majorHAnsi" w:hAnsiTheme="majorHAnsi" w:cs="Times New Roman"/>
          <w:b/>
          <w:sz w:val="24"/>
          <w:szCs w:val="24"/>
        </w:rPr>
        <w:t xml:space="preserve"> (monitoring) Planu Rozwoju Lokalnego Powiatu Bartoszyckiego</w:t>
      </w:r>
      <w:r w:rsidR="006D1E2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0D7597">
        <w:rPr>
          <w:rFonts w:asciiTheme="majorHAnsi" w:hAnsiTheme="majorHAnsi" w:cs="Times New Roman"/>
          <w:b/>
          <w:sz w:val="24"/>
          <w:szCs w:val="24"/>
        </w:rPr>
        <w:t>na lata 2015-2020</w:t>
      </w:r>
    </w:p>
    <w:p w14:paraId="647E3D3B" w14:textId="77777777" w:rsidR="00401AD6" w:rsidRPr="000D7597" w:rsidRDefault="00401AD6" w:rsidP="00401AD6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 xml:space="preserve">Okres sprawozdawczy: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01AD6" w:rsidRPr="000D7597" w14:paraId="4C7CAD2E" w14:textId="77777777" w:rsidTr="00401AD6">
        <w:tc>
          <w:tcPr>
            <w:tcW w:w="4606" w:type="dxa"/>
          </w:tcPr>
          <w:p w14:paraId="59FFFB9D" w14:textId="77777777" w:rsidR="00401AD6" w:rsidRPr="000D7597" w:rsidRDefault="00490F06" w:rsidP="00401AD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od 4 stycznia 2019</w:t>
            </w:r>
            <w:r w:rsidR="00401AD6" w:rsidRPr="000D7597">
              <w:rPr>
                <w:rFonts w:asciiTheme="majorHAnsi" w:hAnsiTheme="majorHAnsi" w:cs="Times New Roman"/>
                <w:sz w:val="24"/>
                <w:szCs w:val="24"/>
              </w:rPr>
              <w:t>r.</w:t>
            </w:r>
          </w:p>
        </w:tc>
        <w:tc>
          <w:tcPr>
            <w:tcW w:w="4606" w:type="dxa"/>
          </w:tcPr>
          <w:p w14:paraId="4C64A78D" w14:textId="77777777" w:rsidR="00401AD6" w:rsidRPr="000D7597" w:rsidRDefault="00490F06" w:rsidP="00401AD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Do 31 grudnia 2020</w:t>
            </w:r>
            <w:r w:rsidR="00401AD6" w:rsidRPr="000D7597">
              <w:rPr>
                <w:rFonts w:asciiTheme="majorHAnsi" w:hAnsiTheme="majorHAnsi" w:cs="Times New Roman"/>
                <w:sz w:val="24"/>
                <w:szCs w:val="24"/>
              </w:rPr>
              <w:t>r.</w:t>
            </w:r>
          </w:p>
        </w:tc>
      </w:tr>
    </w:tbl>
    <w:p w14:paraId="660C9932" w14:textId="77777777" w:rsidR="00401AD6" w:rsidRPr="000D7597" w:rsidRDefault="00401AD6" w:rsidP="00401AD6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0C5E0B0E" w14:textId="77777777" w:rsidR="00401AD6" w:rsidRPr="000D7597" w:rsidRDefault="001B3AA2" w:rsidP="001B3AA2">
      <w:pPr>
        <w:rPr>
          <w:rFonts w:asciiTheme="majorHAnsi" w:hAnsiTheme="majorHAnsi" w:cs="Times New Roman"/>
          <w:b/>
          <w:sz w:val="24"/>
          <w:szCs w:val="24"/>
        </w:rPr>
      </w:pPr>
      <w:r w:rsidRPr="000D7597">
        <w:rPr>
          <w:rFonts w:asciiTheme="majorHAnsi" w:hAnsiTheme="majorHAnsi" w:cs="Times New Roman"/>
          <w:b/>
          <w:sz w:val="24"/>
          <w:szCs w:val="24"/>
        </w:rPr>
        <w:t>Informacje ogólne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48"/>
        <w:gridCol w:w="3823"/>
        <w:gridCol w:w="4217"/>
      </w:tblGrid>
      <w:tr w:rsidR="001B3AA2" w:rsidRPr="000D7597" w14:paraId="1DEF8E8F" w14:textId="77777777" w:rsidTr="007A6E11">
        <w:tc>
          <w:tcPr>
            <w:tcW w:w="672" w:type="pct"/>
          </w:tcPr>
          <w:p w14:paraId="0EDABD2E" w14:textId="77777777" w:rsidR="001B3AA2" w:rsidRPr="000D7597" w:rsidRDefault="007A7712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2058" w:type="pct"/>
          </w:tcPr>
          <w:p w14:paraId="78983DD0" w14:textId="77777777" w:rsidR="001B3AA2" w:rsidRPr="000D7597" w:rsidRDefault="001B3AA2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Numer raportu</w:t>
            </w:r>
          </w:p>
        </w:tc>
        <w:tc>
          <w:tcPr>
            <w:tcW w:w="2270" w:type="pct"/>
          </w:tcPr>
          <w:p w14:paraId="038845EF" w14:textId="77777777" w:rsidR="001B3AA2" w:rsidRPr="000D7597" w:rsidRDefault="001B3AA2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="00490F06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1B3AA2" w:rsidRPr="000D7597" w14:paraId="2993765A" w14:textId="77777777" w:rsidTr="007A6E11">
        <w:tc>
          <w:tcPr>
            <w:tcW w:w="672" w:type="pct"/>
          </w:tcPr>
          <w:p w14:paraId="0A3CC84A" w14:textId="77777777" w:rsidR="001B3AA2" w:rsidRPr="000D7597" w:rsidRDefault="001B3AA2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2058" w:type="pct"/>
          </w:tcPr>
          <w:p w14:paraId="58DC652C" w14:textId="77777777" w:rsidR="001B3AA2" w:rsidRPr="000D7597" w:rsidRDefault="007A7712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Nazwa komórki organizacyjnej przygotowującej raport</w:t>
            </w:r>
          </w:p>
        </w:tc>
        <w:tc>
          <w:tcPr>
            <w:tcW w:w="2270" w:type="pct"/>
          </w:tcPr>
          <w:p w14:paraId="1A221BDC" w14:textId="77777777" w:rsidR="001B3AA2" w:rsidRPr="000D7597" w:rsidRDefault="007A7712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 xml:space="preserve">Wydział Pozyskiwania </w:t>
            </w:r>
            <w:r w:rsidR="00490F06">
              <w:rPr>
                <w:rFonts w:asciiTheme="majorHAnsi" w:hAnsiTheme="majorHAnsi" w:cs="Times New Roman"/>
                <w:sz w:val="24"/>
                <w:szCs w:val="24"/>
              </w:rPr>
              <w:t>Środków Zewnętrznych, Promocji</w:t>
            </w: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 xml:space="preserve"> i Strategii</w:t>
            </w:r>
          </w:p>
        </w:tc>
      </w:tr>
      <w:tr w:rsidR="001B3AA2" w:rsidRPr="000D7597" w14:paraId="11CCD80C" w14:textId="77777777" w:rsidTr="007A6E11">
        <w:tc>
          <w:tcPr>
            <w:tcW w:w="672" w:type="pct"/>
          </w:tcPr>
          <w:p w14:paraId="193033B6" w14:textId="77777777" w:rsidR="001B3AA2" w:rsidRPr="000D7597" w:rsidRDefault="007A7712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058" w:type="pct"/>
          </w:tcPr>
          <w:p w14:paraId="693C9EDD" w14:textId="77777777" w:rsidR="001B3AA2" w:rsidRPr="000D7597" w:rsidRDefault="007A7712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Osoba odpowiedzialna za sporządzenie raportu (osoba do kontaktu)</w:t>
            </w:r>
          </w:p>
        </w:tc>
        <w:tc>
          <w:tcPr>
            <w:tcW w:w="2270" w:type="pct"/>
          </w:tcPr>
          <w:p w14:paraId="55A764A4" w14:textId="77777777" w:rsidR="001B3AA2" w:rsidRPr="000D7597" w:rsidRDefault="007A7712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Katarzyna Basak</w:t>
            </w:r>
          </w:p>
        </w:tc>
      </w:tr>
      <w:tr w:rsidR="001B3AA2" w:rsidRPr="000D7597" w14:paraId="46F1356F" w14:textId="77777777" w:rsidTr="007A6E11">
        <w:tc>
          <w:tcPr>
            <w:tcW w:w="672" w:type="pct"/>
          </w:tcPr>
          <w:p w14:paraId="7A89107C" w14:textId="77777777" w:rsidR="001B3AA2" w:rsidRPr="000D7597" w:rsidRDefault="007A6E11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7A7712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2058" w:type="pct"/>
          </w:tcPr>
          <w:p w14:paraId="774A53DD" w14:textId="77777777" w:rsidR="001B3AA2" w:rsidRPr="000D7597" w:rsidRDefault="007A7712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2270" w:type="pct"/>
          </w:tcPr>
          <w:p w14:paraId="798037FF" w14:textId="77777777" w:rsidR="001B3AA2" w:rsidRPr="000D7597" w:rsidRDefault="007A7712" w:rsidP="007A771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basak.katarzyna@powiat.bartoszyce.pl</w:t>
            </w:r>
          </w:p>
        </w:tc>
      </w:tr>
    </w:tbl>
    <w:p w14:paraId="2E9BD0A5" w14:textId="77777777" w:rsidR="001B3AA2" w:rsidRPr="000D7597" w:rsidRDefault="001B3AA2" w:rsidP="007A7712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2AA0244E" w14:textId="77777777" w:rsidR="002270A1" w:rsidRPr="000D7597" w:rsidRDefault="002270A1" w:rsidP="002270A1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b/>
          <w:sz w:val="24"/>
          <w:szCs w:val="24"/>
        </w:rPr>
      </w:pPr>
      <w:r w:rsidRPr="000D7597">
        <w:rPr>
          <w:rFonts w:asciiTheme="majorHAnsi" w:hAnsiTheme="majorHAnsi" w:cs="Times New Roman"/>
          <w:b/>
          <w:sz w:val="24"/>
          <w:szCs w:val="24"/>
        </w:rPr>
        <w:t>Wstęp</w:t>
      </w:r>
    </w:p>
    <w:p w14:paraId="5C9DA06C" w14:textId="77777777" w:rsidR="00E4750A" w:rsidRDefault="002270A1" w:rsidP="002270A1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 xml:space="preserve">Rada Powiatu Bartoszyckiego uchwałą nr XVI/82/2015 z dnia 20 listopada 2015r. przyjęła Plan Rozwoju Lokalnego powiatu Bartoszyckiego na lata 2015- 2020. Dokument powstał z inicjatywy władz samorządu powiatu (Rady i Zarządu Powiatu), dostrzegających potrzebę kompleksowego rozwoju </w:t>
      </w:r>
      <w:r w:rsidR="00E4750A">
        <w:rPr>
          <w:rFonts w:asciiTheme="majorHAnsi" w:hAnsiTheme="majorHAnsi" w:cs="Times New Roman"/>
          <w:sz w:val="24"/>
          <w:szCs w:val="24"/>
        </w:rPr>
        <w:t xml:space="preserve">jednostki samorządowej i </w:t>
      </w:r>
      <w:r w:rsidRPr="000D7597">
        <w:rPr>
          <w:rFonts w:asciiTheme="majorHAnsi" w:hAnsiTheme="majorHAnsi" w:cs="Times New Roman"/>
          <w:sz w:val="24"/>
          <w:szCs w:val="24"/>
        </w:rPr>
        <w:t xml:space="preserve">był odpowiedzią na zmieniające się warunki gospodarowania oraz wzrost konkurencyjności otoczenia. </w:t>
      </w:r>
    </w:p>
    <w:p w14:paraId="26203224" w14:textId="77777777" w:rsidR="00EB5A4E" w:rsidRPr="000D7597" w:rsidRDefault="002270A1" w:rsidP="002270A1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 xml:space="preserve">Plan Rozwoju Lokalnego określa </w:t>
      </w:r>
      <w:r w:rsidR="005D69EF" w:rsidRPr="000D7597">
        <w:rPr>
          <w:rFonts w:asciiTheme="majorHAnsi" w:hAnsiTheme="majorHAnsi" w:cs="Times New Roman"/>
          <w:sz w:val="24"/>
          <w:szCs w:val="24"/>
        </w:rPr>
        <w:t xml:space="preserve">plany rozwoju społeczno- gospodarczego, wskazuje priorytety, cele i kierunki zaangażowania środków finansowych. </w:t>
      </w:r>
      <w:r w:rsidR="00C24687" w:rsidRPr="000D7597">
        <w:rPr>
          <w:rFonts w:asciiTheme="majorHAnsi" w:hAnsiTheme="majorHAnsi" w:cs="Times New Roman"/>
          <w:sz w:val="24"/>
          <w:szCs w:val="24"/>
        </w:rPr>
        <w:t>Ponadto dokument daje możliwość długookresowego planowania, lepszego wykorzystania zasobów powiatu, poszerza możliwości inwestycyjne. Plan Rozwoju Lokalnego obejmuje, m.in. wykaz zadań inwestycyj</w:t>
      </w:r>
      <w:r w:rsidR="001D5346" w:rsidRPr="000D7597">
        <w:rPr>
          <w:rFonts w:asciiTheme="majorHAnsi" w:hAnsiTheme="majorHAnsi" w:cs="Times New Roman"/>
          <w:sz w:val="24"/>
          <w:szCs w:val="24"/>
        </w:rPr>
        <w:t xml:space="preserve">nych, których realizacja może przyczynić się do </w:t>
      </w:r>
      <w:r w:rsidR="00C24687" w:rsidRPr="000D7597">
        <w:rPr>
          <w:rFonts w:asciiTheme="majorHAnsi" w:hAnsiTheme="majorHAnsi" w:cs="Times New Roman"/>
          <w:sz w:val="24"/>
          <w:szCs w:val="24"/>
        </w:rPr>
        <w:t xml:space="preserve">rozwiązania wielu zdiagnozowanych problemów. </w:t>
      </w:r>
    </w:p>
    <w:p w14:paraId="3C305FED" w14:textId="77777777" w:rsidR="009E07E9" w:rsidRDefault="0096364C" w:rsidP="009E07E9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Zapewnienie efektywnej realizacji Planu Rozwoju Lokalnego Powiatu Bartoszyckiego wymaga systemu stałego monitorowania oraz okresowej kontroli realizacji zaplano</w:t>
      </w:r>
      <w:r w:rsidR="001C2E42">
        <w:rPr>
          <w:rFonts w:asciiTheme="majorHAnsi" w:hAnsiTheme="majorHAnsi" w:cs="Times New Roman"/>
          <w:sz w:val="24"/>
          <w:szCs w:val="24"/>
        </w:rPr>
        <w:t>wanych zadań. System ten uwzględnił</w:t>
      </w:r>
      <w:r w:rsidRPr="000D7597">
        <w:rPr>
          <w:rFonts w:asciiTheme="majorHAnsi" w:hAnsiTheme="majorHAnsi" w:cs="Times New Roman"/>
          <w:sz w:val="24"/>
          <w:szCs w:val="24"/>
        </w:rPr>
        <w:t xml:space="preserve"> rzeczowy, jak i finansowy aspekt poszczególnych zadań inwestycyjnych. </w:t>
      </w:r>
    </w:p>
    <w:p w14:paraId="26DCE090" w14:textId="77777777" w:rsidR="0096364C" w:rsidRPr="009E07E9" w:rsidRDefault="0096364C" w:rsidP="009E07E9">
      <w:pPr>
        <w:pStyle w:val="Akapitzlist"/>
        <w:numPr>
          <w:ilvl w:val="0"/>
          <w:numId w:val="3"/>
        </w:num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E07E9">
        <w:rPr>
          <w:rFonts w:asciiTheme="majorHAnsi" w:hAnsiTheme="majorHAnsi" w:cs="Times New Roman"/>
          <w:b/>
          <w:sz w:val="24"/>
          <w:szCs w:val="24"/>
        </w:rPr>
        <w:lastRenderedPageBreak/>
        <w:t>Oczekiwane wskaźniki efektów realizacji Planu Rozwoju Lokalnego</w:t>
      </w:r>
    </w:p>
    <w:p w14:paraId="029FC983" w14:textId="77777777" w:rsidR="0096364C" w:rsidRPr="000D7597" w:rsidRDefault="0096364C" w:rsidP="0096364C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Wszystkie</w:t>
      </w:r>
      <w:r w:rsidR="00E4750A">
        <w:rPr>
          <w:rFonts w:asciiTheme="majorHAnsi" w:hAnsiTheme="majorHAnsi" w:cs="Times New Roman"/>
          <w:sz w:val="24"/>
          <w:szCs w:val="24"/>
        </w:rPr>
        <w:t xml:space="preserve"> zadania</w:t>
      </w:r>
      <w:r w:rsidRPr="000D7597">
        <w:rPr>
          <w:rFonts w:asciiTheme="majorHAnsi" w:hAnsiTheme="majorHAnsi" w:cs="Times New Roman"/>
          <w:sz w:val="24"/>
          <w:szCs w:val="24"/>
        </w:rPr>
        <w:t xml:space="preserve"> zaplanowane do realizacji w ramach Planu Rozwoju Lokalnego Powiat</w:t>
      </w:r>
      <w:r w:rsidR="0029423F">
        <w:rPr>
          <w:rFonts w:asciiTheme="majorHAnsi" w:hAnsiTheme="majorHAnsi" w:cs="Times New Roman"/>
          <w:sz w:val="24"/>
          <w:szCs w:val="24"/>
        </w:rPr>
        <w:t xml:space="preserve">u </w:t>
      </w:r>
      <w:proofErr w:type="gramStart"/>
      <w:r w:rsidR="0029423F">
        <w:rPr>
          <w:rFonts w:asciiTheme="majorHAnsi" w:hAnsiTheme="majorHAnsi" w:cs="Times New Roman"/>
          <w:sz w:val="24"/>
          <w:szCs w:val="24"/>
        </w:rPr>
        <w:t>Bartoszyckiego  zostały</w:t>
      </w:r>
      <w:proofErr w:type="gramEnd"/>
      <w:r w:rsidRPr="000D7597">
        <w:rPr>
          <w:rFonts w:asciiTheme="majorHAnsi" w:hAnsiTheme="majorHAnsi" w:cs="Times New Roman"/>
          <w:sz w:val="24"/>
          <w:szCs w:val="24"/>
        </w:rPr>
        <w:t xml:space="preserve"> objęte monitoringiem rzecz</w:t>
      </w:r>
      <w:r w:rsidR="0029423F">
        <w:rPr>
          <w:rFonts w:asciiTheme="majorHAnsi" w:hAnsiTheme="majorHAnsi" w:cs="Times New Roman"/>
          <w:sz w:val="24"/>
          <w:szCs w:val="24"/>
        </w:rPr>
        <w:t>owym, którego zadaniem jest</w:t>
      </w:r>
      <w:r w:rsidRPr="000D7597">
        <w:rPr>
          <w:rFonts w:asciiTheme="majorHAnsi" w:hAnsiTheme="majorHAnsi" w:cs="Times New Roman"/>
          <w:sz w:val="24"/>
          <w:szCs w:val="24"/>
        </w:rPr>
        <w:t xml:space="preserve"> dostarczenie danych obrazujących postęp we wdrażaniu planu i umożliwiających ocenę jego wykonania. </w:t>
      </w:r>
    </w:p>
    <w:p w14:paraId="470247DC" w14:textId="77777777" w:rsidR="007E20A3" w:rsidRPr="000D7597" w:rsidRDefault="007E20A3" w:rsidP="0096364C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Wskaźniki obrazujące postęp we wdrażaniu oraz rezultaty tych działań zostały podzielone na dwie kategorie:</w:t>
      </w:r>
    </w:p>
    <w:p w14:paraId="3D8B8F47" w14:textId="77777777" w:rsidR="007E20A3" w:rsidRPr="000D7597" w:rsidRDefault="007E20A3" w:rsidP="0096364C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- wskaźniki produktu- odnoszące się do rzeczowych efektów działania,</w:t>
      </w:r>
    </w:p>
    <w:p w14:paraId="2E0464CB" w14:textId="77777777" w:rsidR="007E20A3" w:rsidRPr="000D7597" w:rsidRDefault="007E20A3" w:rsidP="0096364C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- wskaźniki rezultatu- odpowiadają bezpośrednim i natychmiastowym efektom wynikającym z wdrożenia planu.</w:t>
      </w:r>
    </w:p>
    <w:p w14:paraId="799B9CF4" w14:textId="77777777" w:rsidR="00F117B3" w:rsidRPr="000D7597" w:rsidRDefault="00F117B3" w:rsidP="0096364C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Wskaźniki przedstawiono w kilku, najistotniejszych obszarach działalności Powiatu Bartoszyckiego:</w:t>
      </w:r>
    </w:p>
    <w:p w14:paraId="61E13B58" w14:textId="77777777" w:rsidR="00F117B3" w:rsidRPr="000D7597" w:rsidRDefault="00F117B3" w:rsidP="00F117B3">
      <w:pPr>
        <w:pStyle w:val="Akapitzlist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infrastruktura drogowa,</w:t>
      </w:r>
    </w:p>
    <w:p w14:paraId="18AE7ECE" w14:textId="77777777" w:rsidR="00F117B3" w:rsidRPr="000D7597" w:rsidRDefault="00F117B3" w:rsidP="00F117B3">
      <w:pPr>
        <w:pStyle w:val="Akapitzlist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infrastruktura edukacyjna,</w:t>
      </w:r>
    </w:p>
    <w:p w14:paraId="79436486" w14:textId="77777777" w:rsidR="00F117B3" w:rsidRPr="000D7597" w:rsidRDefault="00F117B3" w:rsidP="00F117B3">
      <w:pPr>
        <w:pStyle w:val="Akapitzlist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infrastruktura spo</w:t>
      </w:r>
      <w:r w:rsidRPr="000D7597">
        <w:rPr>
          <w:rFonts w:asciiTheme="majorHAnsi" w:hAnsiTheme="majorHAnsi" w:cs="Times New Roman"/>
          <w:vanish/>
          <w:sz w:val="24"/>
          <w:szCs w:val="24"/>
        </w:rPr>
        <w:t>kacyjna,</w:t>
      </w:r>
      <w:r w:rsidRPr="000D7597">
        <w:rPr>
          <w:rFonts w:asciiTheme="majorHAnsi" w:hAnsiTheme="majorHAnsi" w:cs="Times New Roman"/>
          <w:vanish/>
          <w:sz w:val="24"/>
          <w:szCs w:val="24"/>
        </w:rPr>
        <w:cr/>
        <w:t>ilku, najistotniejszych obszarach działalności Powiatu Bartoszyckiego:</w:t>
      </w:r>
      <w:r w:rsidRPr="000D7597">
        <w:rPr>
          <w:rFonts w:asciiTheme="majorHAnsi" w:hAnsiTheme="majorHAnsi" w:cs="Times New Roman"/>
          <w:vanish/>
          <w:sz w:val="24"/>
          <w:szCs w:val="24"/>
        </w:rPr>
        <w:cr/>
        <w:t>ny zostać objęte monitoringiem</w:t>
      </w:r>
      <w:r w:rsidR="00781891" w:rsidRPr="000D7597">
        <w:rPr>
          <w:rFonts w:asciiTheme="majorHAnsi" w:hAnsiTheme="majorHAnsi" w:cs="Times New Roman"/>
          <w:sz w:val="24"/>
          <w:szCs w:val="24"/>
        </w:rPr>
        <w:t>łeczna i ochrona zdrowia,</w:t>
      </w:r>
    </w:p>
    <w:p w14:paraId="297451A8" w14:textId="77777777" w:rsidR="00F00068" w:rsidRPr="000D7597" w:rsidRDefault="00781891" w:rsidP="00F00068">
      <w:pPr>
        <w:pStyle w:val="Akapitzlist"/>
        <w:numPr>
          <w:ilvl w:val="0"/>
          <w:numId w:val="4"/>
        </w:num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przedsiębiorczość, w tym turystyka</w:t>
      </w:r>
      <w:r w:rsidR="00F00068" w:rsidRPr="000D7597">
        <w:rPr>
          <w:rFonts w:asciiTheme="majorHAnsi" w:hAnsiTheme="majorHAnsi" w:cs="Times New Roman"/>
          <w:sz w:val="24"/>
          <w:szCs w:val="24"/>
        </w:rPr>
        <w:t>.</w:t>
      </w:r>
    </w:p>
    <w:p w14:paraId="6E6D5FF0" w14:textId="77777777" w:rsidR="00F00068" w:rsidRPr="000D7597" w:rsidRDefault="00F00068" w:rsidP="00F00068">
      <w:pPr>
        <w:rPr>
          <w:rFonts w:asciiTheme="majorHAnsi" w:hAnsiTheme="majorHAnsi" w:cs="Times New Roman"/>
          <w:b/>
          <w:sz w:val="24"/>
          <w:szCs w:val="24"/>
        </w:rPr>
      </w:pPr>
    </w:p>
    <w:p w14:paraId="75066615" w14:textId="77777777" w:rsidR="00F00068" w:rsidRPr="00EA07E5" w:rsidRDefault="00F00068" w:rsidP="00EA07E5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b/>
          <w:sz w:val="24"/>
          <w:szCs w:val="24"/>
        </w:rPr>
      </w:pPr>
      <w:r w:rsidRPr="00EA07E5">
        <w:rPr>
          <w:rFonts w:asciiTheme="majorHAnsi" w:hAnsiTheme="majorHAnsi" w:cs="Times New Roman"/>
          <w:b/>
          <w:sz w:val="24"/>
          <w:szCs w:val="24"/>
        </w:rPr>
        <w:t>Główne cele Planu Rozwoju Lokalnego</w:t>
      </w:r>
    </w:p>
    <w:p w14:paraId="1187230D" w14:textId="77777777" w:rsidR="00F00068" w:rsidRPr="000D7597" w:rsidRDefault="00F00068" w:rsidP="00094C5E">
      <w:pPr>
        <w:ind w:left="360"/>
        <w:rPr>
          <w:rFonts w:asciiTheme="majorHAnsi" w:hAnsiTheme="majorHAnsi" w:cs="Times New Roman"/>
          <w:b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 xml:space="preserve">Wizja rozwoju Powiatu </w:t>
      </w:r>
      <w:proofErr w:type="gramStart"/>
      <w:r w:rsidRPr="000D7597">
        <w:rPr>
          <w:rFonts w:asciiTheme="majorHAnsi" w:hAnsiTheme="majorHAnsi" w:cs="Times New Roman"/>
          <w:sz w:val="24"/>
          <w:szCs w:val="24"/>
        </w:rPr>
        <w:t>Bartoszyckiego  realizowana</w:t>
      </w:r>
      <w:proofErr w:type="gramEnd"/>
      <w:r w:rsidRPr="000D7597">
        <w:rPr>
          <w:rFonts w:asciiTheme="majorHAnsi" w:hAnsiTheme="majorHAnsi" w:cs="Times New Roman"/>
          <w:sz w:val="24"/>
          <w:szCs w:val="24"/>
        </w:rPr>
        <w:t xml:space="preserve"> jest przez szereg celów głównych i szczegółowych. Cele główne dostarczają odpowiedzi na pytanie, jakie są oczekiwane efekty końcowe, cele szczegółowe (pośrednie) natomiast</w:t>
      </w:r>
      <w:r w:rsidR="00094C5E" w:rsidRPr="000D7597">
        <w:rPr>
          <w:rFonts w:asciiTheme="majorHAnsi" w:hAnsiTheme="majorHAnsi" w:cs="Times New Roman"/>
          <w:sz w:val="24"/>
          <w:szCs w:val="24"/>
        </w:rPr>
        <w:t xml:space="preserve"> dotyczą modyfikacji lub zmiany wybranych aspektów problemu lub zjawiska. </w:t>
      </w:r>
      <w:r w:rsidR="004C2C6C" w:rsidRPr="000D7597">
        <w:rPr>
          <w:rFonts w:asciiTheme="majorHAnsi" w:hAnsiTheme="majorHAnsi" w:cs="Times New Roman"/>
          <w:sz w:val="24"/>
          <w:szCs w:val="24"/>
        </w:rPr>
        <w:t xml:space="preserve">Realizacja celów szczegółowych natomiast przyczynia się do realizacji celu głównego.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68"/>
        <w:gridCol w:w="2980"/>
        <w:gridCol w:w="2980"/>
      </w:tblGrid>
      <w:tr w:rsidR="00372B58" w:rsidRPr="000D7597" w14:paraId="69403023" w14:textId="77777777" w:rsidTr="004C2C6C">
        <w:tc>
          <w:tcPr>
            <w:tcW w:w="3070" w:type="dxa"/>
          </w:tcPr>
          <w:p w14:paraId="08586119" w14:textId="77777777" w:rsidR="004C2C6C" w:rsidRPr="000D7597" w:rsidRDefault="004C2C6C" w:rsidP="004C2C6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b/>
                <w:sz w:val="24"/>
                <w:szCs w:val="24"/>
              </w:rPr>
              <w:t>Aspekty</w:t>
            </w:r>
          </w:p>
        </w:tc>
        <w:tc>
          <w:tcPr>
            <w:tcW w:w="3071" w:type="dxa"/>
          </w:tcPr>
          <w:p w14:paraId="4191B879" w14:textId="77777777" w:rsidR="004C2C6C" w:rsidRPr="000D7597" w:rsidRDefault="004C2C6C" w:rsidP="004C2C6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b/>
                <w:sz w:val="24"/>
                <w:szCs w:val="24"/>
              </w:rPr>
              <w:t>Cel główny</w:t>
            </w:r>
          </w:p>
        </w:tc>
        <w:tc>
          <w:tcPr>
            <w:tcW w:w="3071" w:type="dxa"/>
          </w:tcPr>
          <w:p w14:paraId="0E5EE33C" w14:textId="77777777" w:rsidR="004C2C6C" w:rsidRPr="000D7597" w:rsidRDefault="004C2C6C" w:rsidP="004C2C6C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b/>
                <w:sz w:val="24"/>
                <w:szCs w:val="24"/>
              </w:rPr>
              <w:t>Cele szczegółowe</w:t>
            </w:r>
          </w:p>
        </w:tc>
      </w:tr>
      <w:tr w:rsidR="00372B58" w:rsidRPr="000D7597" w14:paraId="2D6AAFC2" w14:textId="77777777" w:rsidTr="004C2C6C">
        <w:tc>
          <w:tcPr>
            <w:tcW w:w="3070" w:type="dxa"/>
          </w:tcPr>
          <w:p w14:paraId="5E83A985" w14:textId="77777777" w:rsidR="004C2C6C" w:rsidRPr="000D7597" w:rsidRDefault="004C2C6C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Społeczno- kulturowy</w:t>
            </w:r>
          </w:p>
        </w:tc>
        <w:tc>
          <w:tcPr>
            <w:tcW w:w="3071" w:type="dxa"/>
          </w:tcPr>
          <w:p w14:paraId="7C0B485A" w14:textId="77777777" w:rsidR="004C2C6C" w:rsidRPr="000D7597" w:rsidRDefault="004C2C6C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Poprawa warunków życia mieszkańców powiatu poprzez rozwój infrastruktury społecznej oraz podniesienie jakości kapitału ludzkiego</w:t>
            </w:r>
          </w:p>
        </w:tc>
        <w:tc>
          <w:tcPr>
            <w:tcW w:w="3071" w:type="dxa"/>
          </w:tcPr>
          <w:p w14:paraId="57E39A42" w14:textId="77777777" w:rsidR="004C2C6C" w:rsidRPr="000D7597" w:rsidRDefault="004C2C6C" w:rsidP="004C2C6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 xml:space="preserve">1.zwiększenie dostępności do wysokiej jakości </w:t>
            </w:r>
            <w:r w:rsidR="00C50852" w:rsidRPr="000D7597">
              <w:rPr>
                <w:rFonts w:asciiTheme="majorHAnsi" w:hAnsiTheme="majorHAnsi" w:cs="Times New Roman"/>
                <w:sz w:val="24"/>
                <w:szCs w:val="24"/>
              </w:rPr>
              <w:t>usług zdrowotnych,</w:t>
            </w:r>
          </w:p>
          <w:p w14:paraId="51A1AFAA" w14:textId="77777777" w:rsidR="00C50852" w:rsidRPr="000D7597" w:rsidRDefault="00C50852" w:rsidP="004C2C6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2.dostosowanie szkolnictwa zawodowego do potrzeb lokalnej i regionalnej gospodarki,</w:t>
            </w:r>
          </w:p>
          <w:p w14:paraId="42DCF6DB" w14:textId="77777777" w:rsidR="00C50852" w:rsidRPr="000D7597" w:rsidRDefault="00C50852" w:rsidP="004C2C6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3.wspieranie rodziny w środowisku lokalnym,</w:t>
            </w:r>
          </w:p>
          <w:p w14:paraId="31F71131" w14:textId="77777777" w:rsidR="00C50852" w:rsidRPr="000D7597" w:rsidRDefault="00C50852" w:rsidP="004C2C6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4.aktywizacja społeczno- gospodarcza osób zależnych,</w:t>
            </w:r>
          </w:p>
          <w:p w14:paraId="6E5B5246" w14:textId="77777777" w:rsidR="00C50852" w:rsidRPr="000D7597" w:rsidRDefault="00C50852" w:rsidP="004C2C6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5.zwiększenie aktywności społeczności lokalnej,</w:t>
            </w:r>
          </w:p>
          <w:p w14:paraId="40704097" w14:textId="77777777" w:rsidR="00C50852" w:rsidRPr="000D7597" w:rsidRDefault="00C50852" w:rsidP="004C2C6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 xml:space="preserve">6.integracja środowisk </w:t>
            </w:r>
            <w:r w:rsidRPr="000D759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mniejszości narodowych i kulturowych</w:t>
            </w:r>
          </w:p>
        </w:tc>
      </w:tr>
      <w:tr w:rsidR="00372B58" w:rsidRPr="000D7597" w14:paraId="7AE65D05" w14:textId="77777777" w:rsidTr="004C2C6C">
        <w:tc>
          <w:tcPr>
            <w:tcW w:w="3070" w:type="dxa"/>
          </w:tcPr>
          <w:p w14:paraId="70E56337" w14:textId="77777777" w:rsidR="004C2C6C" w:rsidRPr="000D7597" w:rsidRDefault="00C50852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Środowiskowy</w:t>
            </w:r>
          </w:p>
        </w:tc>
        <w:tc>
          <w:tcPr>
            <w:tcW w:w="3071" w:type="dxa"/>
          </w:tcPr>
          <w:p w14:paraId="2B1C2899" w14:textId="77777777" w:rsidR="004C2C6C" w:rsidRPr="000D7597" w:rsidRDefault="00C50852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Rozwój infrastruktury społecznej i technicznej sprzyjającej bezpiecznemu wykorzystaniu zasobów środowiska naturalnego</w:t>
            </w:r>
          </w:p>
        </w:tc>
        <w:tc>
          <w:tcPr>
            <w:tcW w:w="3071" w:type="dxa"/>
          </w:tcPr>
          <w:p w14:paraId="724E338C" w14:textId="77777777" w:rsidR="004C2C6C" w:rsidRPr="000D7597" w:rsidRDefault="00C50852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1.ochrona środowisk cennych przyrodniczo</w:t>
            </w:r>
          </w:p>
          <w:p w14:paraId="3D1C6404" w14:textId="77777777" w:rsidR="00C50852" w:rsidRPr="000D7597" w:rsidRDefault="00C50852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2.wzrost świadomości ekologicznej,</w:t>
            </w:r>
          </w:p>
          <w:p w14:paraId="0535C57F" w14:textId="77777777" w:rsidR="00C50852" w:rsidRPr="000D7597" w:rsidRDefault="00C50852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3.budowa infrastruktury sprzyjającej ochronie środowiska naturalnego</w:t>
            </w:r>
          </w:p>
        </w:tc>
      </w:tr>
      <w:tr w:rsidR="00372B58" w:rsidRPr="000D7597" w14:paraId="65C448BF" w14:textId="77777777" w:rsidTr="004C2C6C">
        <w:tc>
          <w:tcPr>
            <w:tcW w:w="3070" w:type="dxa"/>
          </w:tcPr>
          <w:p w14:paraId="728B7862" w14:textId="77777777" w:rsidR="004C2C6C" w:rsidRPr="000D7597" w:rsidRDefault="00C50852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Infrastrukturalny</w:t>
            </w:r>
          </w:p>
        </w:tc>
        <w:tc>
          <w:tcPr>
            <w:tcW w:w="3071" w:type="dxa"/>
          </w:tcPr>
          <w:p w14:paraId="6B963345" w14:textId="77777777" w:rsidR="004C2C6C" w:rsidRPr="000D7597" w:rsidRDefault="00C50852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Rozwój nowoczesnej infrastruktury technicznej</w:t>
            </w:r>
          </w:p>
        </w:tc>
        <w:tc>
          <w:tcPr>
            <w:tcW w:w="3071" w:type="dxa"/>
          </w:tcPr>
          <w:p w14:paraId="7C39DF04" w14:textId="77777777" w:rsidR="004C2C6C" w:rsidRPr="000D7597" w:rsidRDefault="00C50852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1.poprawa stanu technicznego dróg publicznych</w:t>
            </w:r>
          </w:p>
          <w:p w14:paraId="532D8D85" w14:textId="77777777" w:rsidR="00C50852" w:rsidRPr="000D7597" w:rsidRDefault="00C50852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2.poprawa dostępności komunikacyjnej powiatu</w:t>
            </w:r>
          </w:p>
          <w:p w14:paraId="159B04E8" w14:textId="77777777" w:rsidR="00C50852" w:rsidRPr="000D7597" w:rsidRDefault="00C50852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3.poprawa bezpieczeństwa</w:t>
            </w:r>
            <w:r w:rsidR="00372B58" w:rsidRPr="000D7597">
              <w:rPr>
                <w:rFonts w:asciiTheme="majorHAnsi" w:hAnsiTheme="majorHAnsi" w:cs="Times New Roman"/>
                <w:sz w:val="24"/>
                <w:szCs w:val="24"/>
              </w:rPr>
              <w:t xml:space="preserve"> na obszarze powiatu</w:t>
            </w:r>
          </w:p>
          <w:p w14:paraId="7717E6BC" w14:textId="77777777" w:rsidR="00372B58" w:rsidRPr="000D7597" w:rsidRDefault="00372B58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4.rozwój technologii informacyjno- komunikacyjnych</w:t>
            </w:r>
          </w:p>
          <w:p w14:paraId="6AFBABD0" w14:textId="77777777" w:rsidR="00372B58" w:rsidRPr="000D7597" w:rsidRDefault="00372B58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5.lepsze wykorzystanie odnawialnych źródeł energii</w:t>
            </w:r>
          </w:p>
          <w:p w14:paraId="53FB2B98" w14:textId="77777777" w:rsidR="00372B58" w:rsidRPr="000D7597" w:rsidRDefault="00372B58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6.budowa i modernizacja infrastruktury społecznej</w:t>
            </w:r>
          </w:p>
        </w:tc>
      </w:tr>
      <w:tr w:rsidR="00372B58" w:rsidRPr="000D7597" w14:paraId="113B8BA1" w14:textId="77777777" w:rsidTr="004C2C6C">
        <w:tc>
          <w:tcPr>
            <w:tcW w:w="3070" w:type="dxa"/>
          </w:tcPr>
          <w:p w14:paraId="3627C21F" w14:textId="77777777" w:rsidR="004C2C6C" w:rsidRPr="000D7597" w:rsidRDefault="00372B58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Gospodarczy</w:t>
            </w:r>
          </w:p>
        </w:tc>
        <w:tc>
          <w:tcPr>
            <w:tcW w:w="3071" w:type="dxa"/>
          </w:tcPr>
          <w:p w14:paraId="2E4EE6F8" w14:textId="77777777" w:rsidR="004C2C6C" w:rsidRPr="000D7597" w:rsidRDefault="00372B58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Kreowanie warunków dla rozwoju przedsiębiorczości</w:t>
            </w:r>
          </w:p>
        </w:tc>
        <w:tc>
          <w:tcPr>
            <w:tcW w:w="3071" w:type="dxa"/>
          </w:tcPr>
          <w:p w14:paraId="23FF8B6B" w14:textId="77777777" w:rsidR="00372B58" w:rsidRPr="000D7597" w:rsidRDefault="00372B58" w:rsidP="00372B5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1.rozwój nowoczesnego i ekologicznego rolnictwa</w:t>
            </w:r>
          </w:p>
          <w:p w14:paraId="1D943AC0" w14:textId="77777777" w:rsidR="00372B58" w:rsidRPr="000D7597" w:rsidRDefault="00372B58" w:rsidP="00372B5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2.wykorzystanie potencjału przyrodniczego, kulturowego i historycznego dla lepszego rozwoju gospodarczego</w:t>
            </w:r>
          </w:p>
          <w:p w14:paraId="5A9E980A" w14:textId="77777777" w:rsidR="00372B58" w:rsidRPr="000D7597" w:rsidRDefault="00372B58" w:rsidP="00372B5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3.budowa i rozwój systemu wspierania przedsiębiorczości</w:t>
            </w:r>
          </w:p>
        </w:tc>
      </w:tr>
      <w:tr w:rsidR="00372B58" w:rsidRPr="000D7597" w14:paraId="1A6C1B53" w14:textId="77777777" w:rsidTr="004C2C6C">
        <w:tc>
          <w:tcPr>
            <w:tcW w:w="3070" w:type="dxa"/>
          </w:tcPr>
          <w:p w14:paraId="34686AB8" w14:textId="77777777" w:rsidR="004C2C6C" w:rsidRPr="000D7597" w:rsidRDefault="00372B58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Przestrzenny</w:t>
            </w:r>
          </w:p>
        </w:tc>
        <w:tc>
          <w:tcPr>
            <w:tcW w:w="3071" w:type="dxa"/>
          </w:tcPr>
          <w:p w14:paraId="24D2D668" w14:textId="77777777" w:rsidR="004C2C6C" w:rsidRPr="000D7597" w:rsidRDefault="00372B58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Rozwój powiatu z zachowaniem idei zrównoważonego rozwoju</w:t>
            </w:r>
          </w:p>
        </w:tc>
        <w:tc>
          <w:tcPr>
            <w:tcW w:w="3071" w:type="dxa"/>
          </w:tcPr>
          <w:p w14:paraId="47782B26" w14:textId="77777777" w:rsidR="004C2C6C" w:rsidRPr="000D7597" w:rsidRDefault="00372B58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1.budowa jednolitego układu komunikacyjnego obszaru powiatu</w:t>
            </w:r>
          </w:p>
          <w:p w14:paraId="681C22B3" w14:textId="77777777" w:rsidR="00372B58" w:rsidRPr="000D7597" w:rsidRDefault="00372B58" w:rsidP="00094C5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2.zachowanie zrównoważonej polityki przestrzennej</w:t>
            </w:r>
          </w:p>
        </w:tc>
      </w:tr>
    </w:tbl>
    <w:p w14:paraId="40610104" w14:textId="77777777" w:rsidR="004C2C6C" w:rsidRPr="000D7597" w:rsidRDefault="004C2C6C" w:rsidP="00094C5E">
      <w:pPr>
        <w:ind w:left="360"/>
        <w:rPr>
          <w:rFonts w:asciiTheme="majorHAnsi" w:hAnsiTheme="majorHAnsi" w:cs="Times New Roman"/>
          <w:sz w:val="24"/>
          <w:szCs w:val="24"/>
        </w:rPr>
      </w:pPr>
    </w:p>
    <w:p w14:paraId="6470C354" w14:textId="77777777" w:rsidR="00DF670D" w:rsidRPr="000D7597" w:rsidRDefault="00DF670D" w:rsidP="00094C5E">
      <w:pPr>
        <w:ind w:left="360"/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 xml:space="preserve">Cele w/w wynikają z analizy aktualnej sytuacji społeczno- gospodarczej, uwzględniającej zidentyfikowane problemy i czynniki wewnętrzne, dające możliwości rozwoju, oraz zewnętrzne, wskazujące na szanse i zagrożenia wypływające z otoczenia. </w:t>
      </w:r>
    </w:p>
    <w:p w14:paraId="5502554A" w14:textId="77777777" w:rsidR="000D7597" w:rsidRDefault="000D7597" w:rsidP="000D7597">
      <w:pPr>
        <w:pStyle w:val="Akapitzlist"/>
        <w:ind w:left="1080"/>
        <w:rPr>
          <w:rFonts w:asciiTheme="majorHAnsi" w:hAnsiTheme="majorHAnsi" w:cs="Times New Roman"/>
          <w:b/>
          <w:sz w:val="24"/>
          <w:szCs w:val="24"/>
        </w:rPr>
      </w:pPr>
    </w:p>
    <w:p w14:paraId="558EE7AD" w14:textId="77777777" w:rsidR="00DF670D" w:rsidRPr="00EA07E5" w:rsidRDefault="00DF670D" w:rsidP="00EA07E5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b/>
          <w:sz w:val="24"/>
          <w:szCs w:val="24"/>
        </w:rPr>
      </w:pPr>
      <w:r w:rsidRPr="00EA07E5">
        <w:rPr>
          <w:rFonts w:asciiTheme="majorHAnsi" w:hAnsiTheme="majorHAnsi" w:cs="Times New Roman"/>
          <w:b/>
          <w:sz w:val="24"/>
          <w:szCs w:val="24"/>
        </w:rPr>
        <w:t>Zadania zmierzające do osiągnięcia celów</w:t>
      </w:r>
    </w:p>
    <w:p w14:paraId="665AB1FC" w14:textId="77777777" w:rsidR="00DF670D" w:rsidRPr="000D7597" w:rsidRDefault="00DF670D" w:rsidP="00DF670D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Osiągnięcie celów wskazanych w dokumencie, jakim jest Plan Rozwoju Lokalnego Powiatu Bartoszyckiego na lata 2015-2020 nie byłoby możliwe bez planów inwestycyjn</w:t>
      </w:r>
      <w:r w:rsidR="0029423F">
        <w:rPr>
          <w:rFonts w:asciiTheme="majorHAnsi" w:hAnsiTheme="majorHAnsi" w:cs="Times New Roman"/>
          <w:sz w:val="24"/>
          <w:szCs w:val="24"/>
        </w:rPr>
        <w:t xml:space="preserve">ych, których realizacja </w:t>
      </w:r>
      <w:r w:rsidRPr="000D7597">
        <w:rPr>
          <w:rFonts w:asciiTheme="majorHAnsi" w:hAnsiTheme="majorHAnsi" w:cs="Times New Roman"/>
          <w:sz w:val="24"/>
          <w:szCs w:val="24"/>
        </w:rPr>
        <w:t xml:space="preserve">służyła poprawie sytuacji społeczno- gospodarczej, kulturalnej, przyrodniczej i infrastrukturalnej. Z całą pewnością założenie realizacji działań inwestycyjnych (perspektywa kilkuletnia) </w:t>
      </w:r>
      <w:r w:rsidR="006E2CFD" w:rsidRPr="000D7597">
        <w:rPr>
          <w:rFonts w:asciiTheme="majorHAnsi" w:hAnsiTheme="majorHAnsi" w:cs="Times New Roman"/>
          <w:sz w:val="24"/>
          <w:szCs w:val="24"/>
        </w:rPr>
        <w:t>w d</w:t>
      </w:r>
      <w:r w:rsidR="0029423F">
        <w:rPr>
          <w:rFonts w:asciiTheme="majorHAnsi" w:hAnsiTheme="majorHAnsi" w:cs="Times New Roman"/>
          <w:sz w:val="24"/>
          <w:szCs w:val="24"/>
        </w:rPr>
        <w:t>łuższym okresie czasu przyniosła</w:t>
      </w:r>
      <w:r w:rsidR="006E2CFD" w:rsidRPr="000D7597">
        <w:rPr>
          <w:rFonts w:asciiTheme="majorHAnsi" w:hAnsiTheme="majorHAnsi" w:cs="Times New Roman"/>
          <w:sz w:val="24"/>
          <w:szCs w:val="24"/>
        </w:rPr>
        <w:t xml:space="preserve"> wymierne efekty i przełoży</w:t>
      </w:r>
      <w:r w:rsidR="0029423F">
        <w:rPr>
          <w:rFonts w:asciiTheme="majorHAnsi" w:hAnsiTheme="majorHAnsi" w:cs="Times New Roman"/>
          <w:sz w:val="24"/>
          <w:szCs w:val="24"/>
        </w:rPr>
        <w:t>ła</w:t>
      </w:r>
      <w:r w:rsidR="006E2CFD" w:rsidRPr="000D7597">
        <w:rPr>
          <w:rFonts w:asciiTheme="majorHAnsi" w:hAnsiTheme="majorHAnsi" w:cs="Times New Roman"/>
          <w:sz w:val="24"/>
          <w:szCs w:val="24"/>
        </w:rPr>
        <w:t xml:space="preserve"> się na wzrost konkurencyjności. </w:t>
      </w:r>
    </w:p>
    <w:p w14:paraId="406AFE18" w14:textId="77777777" w:rsidR="00F006D1" w:rsidRPr="000D7597" w:rsidRDefault="00F006D1" w:rsidP="00DF670D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Wszystkie zadania zaplanowane do realizacji w ramach w/w dokumentu objęte zostały monitoringiem rzeczowym, którego zadaniem było dostarczenie danych obrazujących postęp we wdrażaniu Planu Rozwoju Lokalnego Powiatu Bartoszyckiego, co umożliwiło ocenę jego wykonania.</w:t>
      </w:r>
    </w:p>
    <w:p w14:paraId="63A2A79F" w14:textId="77777777" w:rsidR="00797CB3" w:rsidRPr="000D7597" w:rsidRDefault="00797CB3" w:rsidP="00DF670D">
      <w:pPr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Z</w:t>
      </w:r>
      <w:r w:rsidR="00B81B22">
        <w:rPr>
          <w:rFonts w:asciiTheme="majorHAnsi" w:hAnsiTheme="majorHAnsi" w:cs="Times New Roman"/>
          <w:sz w:val="24"/>
          <w:szCs w:val="24"/>
        </w:rPr>
        <w:t>aplanowane na lata</w:t>
      </w:r>
      <w:r w:rsidR="00D07714">
        <w:rPr>
          <w:rFonts w:asciiTheme="majorHAnsi" w:hAnsiTheme="majorHAnsi" w:cs="Times New Roman"/>
          <w:sz w:val="24"/>
          <w:szCs w:val="24"/>
        </w:rPr>
        <w:t xml:space="preserve"> 2019-2020 </w:t>
      </w:r>
      <w:r w:rsidRPr="000D7597">
        <w:rPr>
          <w:rFonts w:asciiTheme="majorHAnsi" w:hAnsiTheme="majorHAnsi" w:cs="Times New Roman"/>
          <w:sz w:val="24"/>
          <w:szCs w:val="24"/>
        </w:rPr>
        <w:t>r. wskaźniki na zadania inwestycyjne z różnych obszarów tematycz</w:t>
      </w:r>
      <w:r w:rsidR="00F01D81">
        <w:rPr>
          <w:rFonts w:asciiTheme="majorHAnsi" w:hAnsiTheme="majorHAnsi" w:cs="Times New Roman"/>
          <w:sz w:val="24"/>
          <w:szCs w:val="24"/>
        </w:rPr>
        <w:t>nych oraz ich stan realizacji.</w:t>
      </w:r>
    </w:p>
    <w:tbl>
      <w:tblPr>
        <w:tblStyle w:val="Tabela-Siatka"/>
        <w:tblW w:w="13207" w:type="dxa"/>
        <w:tblLook w:val="04A0" w:firstRow="1" w:lastRow="0" w:firstColumn="1" w:lastColumn="0" w:noHBand="0" w:noVBand="1"/>
      </w:tblPr>
      <w:tblGrid>
        <w:gridCol w:w="1389"/>
        <w:gridCol w:w="137"/>
        <w:gridCol w:w="3691"/>
        <w:gridCol w:w="3995"/>
        <w:gridCol w:w="7"/>
        <w:gridCol w:w="3988"/>
      </w:tblGrid>
      <w:tr w:rsidR="00797CB3" w:rsidRPr="000D7597" w14:paraId="57D342EC" w14:textId="77777777" w:rsidTr="006431CF">
        <w:trPr>
          <w:gridAfter w:val="1"/>
          <w:wAfter w:w="3988" w:type="dxa"/>
        </w:trPr>
        <w:tc>
          <w:tcPr>
            <w:tcW w:w="1389" w:type="dxa"/>
          </w:tcPr>
          <w:p w14:paraId="720574D9" w14:textId="77777777" w:rsidR="00797CB3" w:rsidRPr="000D7597" w:rsidRDefault="00797CB3" w:rsidP="00797C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0D7597">
              <w:rPr>
                <w:rFonts w:asciiTheme="majorHAnsi" w:hAnsiTheme="majorHAnsi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828" w:type="dxa"/>
            <w:gridSpan w:val="2"/>
          </w:tcPr>
          <w:p w14:paraId="56608CDC" w14:textId="77777777" w:rsidR="00797CB3" w:rsidRPr="000D7597" w:rsidRDefault="00797CB3" w:rsidP="00797C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b/>
                <w:sz w:val="24"/>
                <w:szCs w:val="24"/>
              </w:rPr>
              <w:t>Zadanie inwestycyjne z obszaru</w:t>
            </w:r>
          </w:p>
        </w:tc>
        <w:tc>
          <w:tcPr>
            <w:tcW w:w="4002" w:type="dxa"/>
            <w:gridSpan w:val="2"/>
          </w:tcPr>
          <w:p w14:paraId="5108C0A4" w14:textId="77777777" w:rsidR="00797CB3" w:rsidRPr="000D7597" w:rsidRDefault="00797CB3" w:rsidP="00797C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b/>
                <w:sz w:val="24"/>
                <w:szCs w:val="24"/>
              </w:rPr>
              <w:t>Wskaźniki produktu</w:t>
            </w:r>
            <w:r w:rsidR="00D43E4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i stan realizacji zadań</w:t>
            </w:r>
          </w:p>
        </w:tc>
      </w:tr>
      <w:tr w:rsidR="00797CB3" w:rsidRPr="000D7597" w14:paraId="4DF0EB81" w14:textId="77777777" w:rsidTr="006431CF">
        <w:trPr>
          <w:gridAfter w:val="1"/>
          <w:wAfter w:w="3988" w:type="dxa"/>
        </w:trPr>
        <w:tc>
          <w:tcPr>
            <w:tcW w:w="0" w:type="auto"/>
            <w:gridSpan w:val="5"/>
          </w:tcPr>
          <w:p w14:paraId="5EBB2E6D" w14:textId="77777777" w:rsidR="00797CB3" w:rsidRPr="000D7597" w:rsidRDefault="00797CB3" w:rsidP="00797CB3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b/>
                <w:sz w:val="24"/>
                <w:szCs w:val="24"/>
              </w:rPr>
              <w:t>Infrastruktura drogowa</w:t>
            </w:r>
          </w:p>
        </w:tc>
      </w:tr>
      <w:tr w:rsidR="00E41B75" w:rsidRPr="000D7597" w14:paraId="2D33D407" w14:textId="77777777" w:rsidTr="006431CF">
        <w:trPr>
          <w:gridAfter w:val="1"/>
          <w:wAfter w:w="3988" w:type="dxa"/>
        </w:trPr>
        <w:tc>
          <w:tcPr>
            <w:tcW w:w="1389" w:type="dxa"/>
          </w:tcPr>
          <w:p w14:paraId="2E87A0E3" w14:textId="77777777" w:rsidR="00E41B75" w:rsidRPr="000D7597" w:rsidRDefault="00E41B75" w:rsidP="00E41B7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2"/>
          </w:tcPr>
          <w:p w14:paraId="2433E2F5" w14:textId="77777777" w:rsidR="00E41B75" w:rsidRPr="000D7597" w:rsidRDefault="00E41B75" w:rsidP="00797C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Przebudowa dr</w:t>
            </w:r>
            <w:r w:rsidR="00970EF7">
              <w:rPr>
                <w:rFonts w:asciiTheme="majorHAnsi" w:hAnsiTheme="majorHAnsi" w:cs="Times New Roman"/>
                <w:sz w:val="24"/>
                <w:szCs w:val="24"/>
              </w:rPr>
              <w:t>ogi powiatowej nr 1567N na odcinku Szczurkowo- Sępopol  (etap II)</w:t>
            </w:r>
          </w:p>
        </w:tc>
        <w:tc>
          <w:tcPr>
            <w:tcW w:w="4002" w:type="dxa"/>
            <w:gridSpan w:val="2"/>
          </w:tcPr>
          <w:p w14:paraId="75969735" w14:textId="77777777" w:rsidR="00E41B75" w:rsidRPr="000D7597" w:rsidRDefault="000A057A" w:rsidP="00797C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Nie zrealizowano</w:t>
            </w:r>
          </w:p>
        </w:tc>
      </w:tr>
      <w:tr w:rsidR="00E41B75" w:rsidRPr="000D7597" w14:paraId="3D76457D" w14:textId="77777777" w:rsidTr="006431CF">
        <w:trPr>
          <w:gridAfter w:val="1"/>
          <w:wAfter w:w="3988" w:type="dxa"/>
        </w:trPr>
        <w:tc>
          <w:tcPr>
            <w:tcW w:w="1389" w:type="dxa"/>
          </w:tcPr>
          <w:p w14:paraId="3859C91D" w14:textId="77777777" w:rsidR="00E41B75" w:rsidRPr="000D7597" w:rsidRDefault="00E41B75" w:rsidP="00E41B7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</w:tcPr>
          <w:p w14:paraId="67853CB1" w14:textId="77777777" w:rsidR="00E41B75" w:rsidRPr="000D7597" w:rsidRDefault="00970EF7" w:rsidP="00797C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Przebudowa drogi powiatowej nr 1422N na odcinku Bisztynek- Jeziorany</w:t>
            </w:r>
          </w:p>
        </w:tc>
        <w:tc>
          <w:tcPr>
            <w:tcW w:w="4002" w:type="dxa"/>
            <w:gridSpan w:val="2"/>
          </w:tcPr>
          <w:p w14:paraId="7D76465C" w14:textId="77777777" w:rsidR="00E41B75" w:rsidRPr="000D7597" w:rsidRDefault="000A057A" w:rsidP="00797C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Nie zrealizowano</w:t>
            </w:r>
          </w:p>
        </w:tc>
      </w:tr>
      <w:tr w:rsidR="00E41B75" w:rsidRPr="000D7597" w14:paraId="6C7A7B53" w14:textId="77777777" w:rsidTr="006431CF">
        <w:trPr>
          <w:gridAfter w:val="1"/>
          <w:wAfter w:w="3988" w:type="dxa"/>
        </w:trPr>
        <w:tc>
          <w:tcPr>
            <w:tcW w:w="1389" w:type="dxa"/>
          </w:tcPr>
          <w:p w14:paraId="7D548EDE" w14:textId="77777777" w:rsidR="00E41B75" w:rsidRPr="000D7597" w:rsidRDefault="00E41B75" w:rsidP="00E41B7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</w:tcPr>
          <w:p w14:paraId="2FF9DF46" w14:textId="77777777" w:rsidR="00E41B75" w:rsidRPr="000D7597" w:rsidRDefault="00970EF7" w:rsidP="00797C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Przebudowa drogi powiatowej nr 1357N na odcinku Górowo- Babiak</w:t>
            </w:r>
          </w:p>
        </w:tc>
        <w:tc>
          <w:tcPr>
            <w:tcW w:w="4002" w:type="dxa"/>
            <w:gridSpan w:val="2"/>
          </w:tcPr>
          <w:p w14:paraId="1FF74764" w14:textId="77777777" w:rsidR="000A057A" w:rsidRPr="000D7597" w:rsidRDefault="000A057A" w:rsidP="00970E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Nie zrealizowano</w:t>
            </w:r>
          </w:p>
        </w:tc>
      </w:tr>
      <w:tr w:rsidR="00E41B75" w:rsidRPr="000D7597" w14:paraId="2527C05A" w14:textId="77777777" w:rsidTr="006431CF">
        <w:trPr>
          <w:gridAfter w:val="1"/>
          <w:wAfter w:w="3988" w:type="dxa"/>
        </w:trPr>
        <w:tc>
          <w:tcPr>
            <w:tcW w:w="1389" w:type="dxa"/>
          </w:tcPr>
          <w:p w14:paraId="31DA219B" w14:textId="77777777" w:rsidR="00E41B75" w:rsidRPr="000D7597" w:rsidRDefault="00E41B75" w:rsidP="00E41B7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gridSpan w:val="2"/>
          </w:tcPr>
          <w:p w14:paraId="1847F3EE" w14:textId="77777777" w:rsidR="00E41B75" w:rsidRPr="000D7597" w:rsidRDefault="00970EF7" w:rsidP="00797C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Przebudowa drogi powiatowej nr 1420N na odcinku Prosity- Księżno</w:t>
            </w:r>
          </w:p>
        </w:tc>
        <w:tc>
          <w:tcPr>
            <w:tcW w:w="4002" w:type="dxa"/>
            <w:gridSpan w:val="2"/>
          </w:tcPr>
          <w:p w14:paraId="1B65A2EB" w14:textId="77777777" w:rsidR="00E41B75" w:rsidRPr="000D7597" w:rsidRDefault="000A057A" w:rsidP="00797C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Nie zrealizowano</w:t>
            </w:r>
          </w:p>
        </w:tc>
      </w:tr>
      <w:tr w:rsidR="00E41B75" w:rsidRPr="000D7597" w14:paraId="47ECE438" w14:textId="77777777" w:rsidTr="006431CF">
        <w:trPr>
          <w:gridAfter w:val="1"/>
          <w:wAfter w:w="3988" w:type="dxa"/>
        </w:trPr>
        <w:tc>
          <w:tcPr>
            <w:tcW w:w="1389" w:type="dxa"/>
          </w:tcPr>
          <w:p w14:paraId="010B1245" w14:textId="77777777" w:rsidR="00E41B75" w:rsidRPr="000D7597" w:rsidRDefault="003275D7" w:rsidP="003275D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gridSpan w:val="2"/>
          </w:tcPr>
          <w:p w14:paraId="20C87ED1" w14:textId="77777777" w:rsidR="00E41B75" w:rsidRPr="000D7597" w:rsidRDefault="003275D7" w:rsidP="00797C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Przebudowa drogi powiatowej nr 1</w:t>
            </w:r>
            <w:r w:rsidR="00970EF7">
              <w:rPr>
                <w:rFonts w:asciiTheme="majorHAnsi" w:hAnsiTheme="majorHAnsi" w:cs="Times New Roman"/>
                <w:sz w:val="24"/>
                <w:szCs w:val="24"/>
              </w:rPr>
              <w:t>354n na odcinku Glądy- Pieszkowo</w:t>
            </w:r>
          </w:p>
        </w:tc>
        <w:tc>
          <w:tcPr>
            <w:tcW w:w="4002" w:type="dxa"/>
            <w:gridSpan w:val="2"/>
          </w:tcPr>
          <w:p w14:paraId="46B5CFAC" w14:textId="77777777" w:rsidR="00E41B75" w:rsidRPr="000D7597" w:rsidRDefault="000A057A" w:rsidP="00970E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Nie zrealizowano</w:t>
            </w:r>
          </w:p>
        </w:tc>
      </w:tr>
      <w:tr w:rsidR="00E16B11" w:rsidRPr="000D7597" w14:paraId="15E71846" w14:textId="77777777" w:rsidTr="006431CF">
        <w:trPr>
          <w:gridAfter w:val="1"/>
          <w:wAfter w:w="3988" w:type="dxa"/>
        </w:trPr>
        <w:tc>
          <w:tcPr>
            <w:tcW w:w="1389" w:type="dxa"/>
          </w:tcPr>
          <w:p w14:paraId="65FC1BB2" w14:textId="77777777" w:rsidR="00E16B11" w:rsidRPr="000D7597" w:rsidRDefault="00E16B11" w:rsidP="003275D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gridSpan w:val="2"/>
          </w:tcPr>
          <w:p w14:paraId="13BF7653" w14:textId="77777777" w:rsidR="00E16B11" w:rsidRPr="000D7597" w:rsidRDefault="00E16B11" w:rsidP="00797C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Przebudowa drogi powiatowej nr 1386N na odcinku Kicina- Piasek</w:t>
            </w:r>
          </w:p>
        </w:tc>
        <w:tc>
          <w:tcPr>
            <w:tcW w:w="4002" w:type="dxa"/>
            <w:gridSpan w:val="2"/>
          </w:tcPr>
          <w:p w14:paraId="332B0EE4" w14:textId="77777777" w:rsidR="00E16B11" w:rsidRPr="000D7597" w:rsidRDefault="000A057A" w:rsidP="00970E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Nie zrealizowano</w:t>
            </w:r>
          </w:p>
        </w:tc>
      </w:tr>
      <w:tr w:rsidR="004449B4" w:rsidRPr="000D7597" w14:paraId="5C80F57E" w14:textId="77777777" w:rsidTr="006431CF">
        <w:trPr>
          <w:gridAfter w:val="1"/>
          <w:wAfter w:w="3988" w:type="dxa"/>
        </w:trPr>
        <w:tc>
          <w:tcPr>
            <w:tcW w:w="1389" w:type="dxa"/>
          </w:tcPr>
          <w:p w14:paraId="5D9AE7EE" w14:textId="77777777" w:rsidR="004449B4" w:rsidRDefault="004449B4" w:rsidP="003275D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gridSpan w:val="2"/>
          </w:tcPr>
          <w:p w14:paraId="1AC07FA3" w14:textId="77777777" w:rsidR="004449B4" w:rsidRDefault="004449B4" w:rsidP="00797C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Wspieranie działań dążących do otwarcia przejścia kolejowego w Głomnie</w:t>
            </w:r>
          </w:p>
        </w:tc>
        <w:tc>
          <w:tcPr>
            <w:tcW w:w="4002" w:type="dxa"/>
            <w:gridSpan w:val="2"/>
          </w:tcPr>
          <w:p w14:paraId="65ED5273" w14:textId="77777777" w:rsidR="004449B4" w:rsidRPr="000D7597" w:rsidRDefault="004449B4" w:rsidP="00970E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 trakcie kosztorysowania</w:t>
            </w:r>
          </w:p>
        </w:tc>
      </w:tr>
      <w:tr w:rsidR="00E41B75" w:rsidRPr="000D7597" w14:paraId="21B91870" w14:textId="77777777" w:rsidTr="006431CF">
        <w:trPr>
          <w:gridAfter w:val="1"/>
          <w:wAfter w:w="3988" w:type="dxa"/>
        </w:trPr>
        <w:tc>
          <w:tcPr>
            <w:tcW w:w="1389" w:type="dxa"/>
          </w:tcPr>
          <w:p w14:paraId="5A56DC4E" w14:textId="77777777" w:rsidR="00E41B75" w:rsidRPr="000D7597" w:rsidRDefault="004449B4" w:rsidP="003275D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3275D7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14:paraId="514E8E00" w14:textId="77777777" w:rsidR="00E41B75" w:rsidRPr="000D7597" w:rsidRDefault="00E16B11" w:rsidP="00797CB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Budowa przeprawy drogowo- mostowej w ciągu ulicy Poniatowskiego w Bartoszycach</w:t>
            </w:r>
          </w:p>
        </w:tc>
        <w:tc>
          <w:tcPr>
            <w:tcW w:w="4002" w:type="dxa"/>
            <w:gridSpan w:val="2"/>
          </w:tcPr>
          <w:p w14:paraId="4DAA84E5" w14:textId="77777777" w:rsidR="00E41B75" w:rsidRPr="000D7597" w:rsidRDefault="002A2BA3" w:rsidP="00970EF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Dofinansowanie inwestycji z Programu Współpracy</w:t>
            </w:r>
            <w:r w:rsidR="007714B2">
              <w:rPr>
                <w:rFonts w:asciiTheme="majorHAnsi" w:hAnsiTheme="majorHAnsi" w:cs="Times New Roman"/>
                <w:sz w:val="24"/>
                <w:szCs w:val="24"/>
              </w:rPr>
              <w:t xml:space="preserve"> Transgranicznej Polska- Rosja 2014-2020.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Beneficjent Wiodący: województwo warmińsko- mazurskie (Zarząd Dróg Wojewódzkich w Olsztynie)</w:t>
            </w:r>
            <w:r w:rsidR="000F6086">
              <w:rPr>
                <w:rFonts w:asciiTheme="majorHAnsi" w:hAnsiTheme="majorHAnsi" w:cs="Times New Roman"/>
                <w:sz w:val="24"/>
                <w:szCs w:val="24"/>
              </w:rPr>
              <w:t xml:space="preserve">. Pozostali beneficjenci: Administracja Gminy Miejskiej ,,Miejski Dystrykt </w:t>
            </w:r>
            <w:proofErr w:type="spellStart"/>
            <w:r w:rsidR="000F6086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Gusiew</w:t>
            </w:r>
            <w:proofErr w:type="spellEnd"/>
            <w:r w:rsidR="000F6086">
              <w:rPr>
                <w:rFonts w:asciiTheme="majorHAnsi" w:hAnsiTheme="majorHAnsi" w:cs="Times New Roman"/>
                <w:sz w:val="24"/>
                <w:szCs w:val="24"/>
              </w:rPr>
              <w:t>’’</w:t>
            </w:r>
            <w:r w:rsidR="00480774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r w:rsidR="000F6086">
              <w:rPr>
                <w:rFonts w:asciiTheme="majorHAnsi" w:hAnsiTheme="majorHAnsi" w:cs="Times New Roman"/>
                <w:sz w:val="24"/>
                <w:szCs w:val="24"/>
              </w:rPr>
              <w:t xml:space="preserve"> Porozumienie pomiędzy samorządem Województwa Warmińsko- Mazurskiego </w:t>
            </w:r>
            <w:r w:rsidR="00B8437A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</w:t>
            </w:r>
            <w:r w:rsidR="000F6086">
              <w:rPr>
                <w:rFonts w:asciiTheme="majorHAnsi" w:hAnsiTheme="majorHAnsi" w:cs="Times New Roman"/>
                <w:sz w:val="24"/>
                <w:szCs w:val="24"/>
              </w:rPr>
              <w:t xml:space="preserve">a samorządami Powiatu Bartoszyckiego i Miasta Bartoszyce mówi o wspólnej realizacji </w:t>
            </w:r>
            <w:r w:rsidR="00B8437A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</w:t>
            </w:r>
            <w:r w:rsidR="000F6086">
              <w:rPr>
                <w:rFonts w:asciiTheme="majorHAnsi" w:hAnsiTheme="majorHAnsi" w:cs="Times New Roman"/>
                <w:sz w:val="24"/>
                <w:szCs w:val="24"/>
              </w:rPr>
              <w:t xml:space="preserve">i partycypacji finansowej w/w inwestycji. Kwota wnioskowana/pozyskana z programu wynosi: 7,2 mln euro. Wkład Gminy Miejskiej: </w:t>
            </w:r>
            <w:r w:rsidR="004B1B8D">
              <w:rPr>
                <w:rFonts w:asciiTheme="majorHAnsi" w:hAnsiTheme="majorHAnsi" w:cs="Times New Roman"/>
                <w:sz w:val="24"/>
                <w:szCs w:val="24"/>
              </w:rPr>
              <w:t>17,5 mln zł; wkład Powiatu Bartoszyckiego:            4 mln zł. Planowany termin zakończenia robót budowlanych: 19.03.2022r.</w:t>
            </w:r>
            <w:r w:rsidR="00A050AD">
              <w:rPr>
                <w:rFonts w:asciiTheme="majorHAnsi" w:hAnsiTheme="majorHAnsi" w:cs="Times New Roman"/>
                <w:sz w:val="24"/>
                <w:szCs w:val="24"/>
              </w:rPr>
              <w:t xml:space="preserve"> Planowany koszt realizacji robót budowlanych wynosi 42 569 133 PLN brutto.</w:t>
            </w:r>
          </w:p>
        </w:tc>
      </w:tr>
      <w:tr w:rsidR="005C06A2" w:rsidRPr="000D7597" w14:paraId="62DA6BC6" w14:textId="77777777" w:rsidTr="006431CF">
        <w:trPr>
          <w:gridAfter w:val="2"/>
          <w:wAfter w:w="3995" w:type="dxa"/>
        </w:trPr>
        <w:tc>
          <w:tcPr>
            <w:tcW w:w="9212" w:type="dxa"/>
            <w:gridSpan w:val="4"/>
          </w:tcPr>
          <w:p w14:paraId="54EB52F5" w14:textId="77777777" w:rsidR="005C06A2" w:rsidRPr="000D7597" w:rsidRDefault="005C06A2" w:rsidP="005C06A2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Infrastruktura edukacyjna</w:t>
            </w:r>
          </w:p>
        </w:tc>
      </w:tr>
      <w:tr w:rsidR="005C06A2" w:rsidRPr="000D7597" w14:paraId="1026624F" w14:textId="77777777" w:rsidTr="006431CF">
        <w:trPr>
          <w:gridAfter w:val="2"/>
          <w:wAfter w:w="3995" w:type="dxa"/>
        </w:trPr>
        <w:tc>
          <w:tcPr>
            <w:tcW w:w="1526" w:type="dxa"/>
            <w:gridSpan w:val="2"/>
          </w:tcPr>
          <w:p w14:paraId="706584E9" w14:textId="77777777" w:rsidR="005C06A2" w:rsidRPr="000D7597" w:rsidRDefault="007D2090" w:rsidP="005C06A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="005C06A2" w:rsidRPr="000D7597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91" w:type="dxa"/>
          </w:tcPr>
          <w:p w14:paraId="01A8D3C3" w14:textId="77777777" w:rsidR="005C06A2" w:rsidRPr="000D7597" w:rsidRDefault="005C06A2" w:rsidP="007D209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Nowoczesna baza dydaktyczna powiatu bartoszyckiego-</w:t>
            </w:r>
            <w:r w:rsidR="007D2090">
              <w:rPr>
                <w:rFonts w:asciiTheme="majorHAnsi" w:hAnsiTheme="majorHAnsi" w:cs="Times New Roman"/>
                <w:sz w:val="24"/>
                <w:szCs w:val="24"/>
              </w:rPr>
              <w:t xml:space="preserve">adaptacja budynku na salę gimnastyczną SOŚW im. Kawalerów Maltańskich w Bartoszycach </w:t>
            </w: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Żeromskiego w Bartoszycach</w:t>
            </w:r>
          </w:p>
        </w:tc>
        <w:tc>
          <w:tcPr>
            <w:tcW w:w="3995" w:type="dxa"/>
          </w:tcPr>
          <w:p w14:paraId="44D08FB8" w14:textId="77777777" w:rsidR="005C06A2" w:rsidRPr="000D7597" w:rsidRDefault="007D2090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Przygotowano dokumentację techniczną, są aktualne pozwolenia, w tym również konserwatorskie.           W 2020r. Powiat Bartoszycki złożył projekt do Rządowego Funduszu Inwestycji Lokalnych. Ze względu na dużą kwotę projektu- ok. 11 mln zł dofinansowania nie otrzymano.</w:t>
            </w:r>
          </w:p>
        </w:tc>
      </w:tr>
      <w:tr w:rsidR="005C06A2" w:rsidRPr="000D7597" w14:paraId="56213682" w14:textId="77777777" w:rsidTr="006431CF">
        <w:trPr>
          <w:gridAfter w:val="2"/>
          <w:wAfter w:w="3995" w:type="dxa"/>
        </w:trPr>
        <w:tc>
          <w:tcPr>
            <w:tcW w:w="1526" w:type="dxa"/>
            <w:gridSpan w:val="2"/>
          </w:tcPr>
          <w:p w14:paraId="2B96352F" w14:textId="77777777" w:rsidR="005C06A2" w:rsidRPr="000D7597" w:rsidRDefault="007D2090" w:rsidP="005C06A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5C06A2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3C8326AA" w14:textId="77777777" w:rsidR="005C06A2" w:rsidRPr="000D7597" w:rsidRDefault="007D2090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Wykonanie termomodernizacji w budynku Zespołu Szkół w Górowie Iławeckim (w zależności od wyniku audytu energetycznego)</w:t>
            </w:r>
          </w:p>
        </w:tc>
        <w:tc>
          <w:tcPr>
            <w:tcW w:w="3995" w:type="dxa"/>
          </w:tcPr>
          <w:p w14:paraId="0E6F1264" w14:textId="77777777" w:rsidR="005C06A2" w:rsidRPr="000D7597" w:rsidRDefault="007D2090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W 2018r. Powiat Bartoszycki złożył projekt do programu RPO Warmia </w:t>
            </w:r>
            <w:r w:rsidR="00AB61E5">
              <w:rPr>
                <w:rFonts w:asciiTheme="majorHAnsi" w:hAnsiTheme="majorHAnsi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r w:rsidR="00AB61E5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Mazury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na lata 2014-2020. Dofinansowania nie otrzymał. </w:t>
            </w:r>
            <w:r w:rsidR="00AB61E5">
              <w:rPr>
                <w:rFonts w:asciiTheme="majorHAnsi" w:hAnsiTheme="majorHAnsi" w:cs="Times New Roman"/>
                <w:sz w:val="24"/>
                <w:szCs w:val="24"/>
              </w:rPr>
              <w:t xml:space="preserve">         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W 2019r. po złożeniu protestu- odwołania, dofinansowanie otrzymano w kwocie </w:t>
            </w:r>
            <w:r w:rsidR="00AB61E5">
              <w:rPr>
                <w:rFonts w:asciiTheme="majorHAnsi" w:hAnsiTheme="majorHAnsi" w:cs="Times New Roman"/>
                <w:sz w:val="24"/>
                <w:szCs w:val="24"/>
              </w:rPr>
              <w:t xml:space="preserve">1 053 332,59 zł przy wkładzie własnym: 185 882,22 zł. Projekt miał charakter refundacji. </w:t>
            </w:r>
            <w:r w:rsidR="00850ECE">
              <w:rPr>
                <w:rFonts w:asciiTheme="majorHAnsi" w:hAnsiTheme="majorHAnsi" w:cs="Times New Roman"/>
                <w:sz w:val="24"/>
                <w:szCs w:val="24"/>
              </w:rPr>
              <w:t xml:space="preserve">Przez najbliższe 5 lat Powiat Bartoszycki będzie raportował </w:t>
            </w:r>
            <w:r w:rsidR="00686175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</w:t>
            </w:r>
            <w:r w:rsidR="00850ECE">
              <w:rPr>
                <w:rFonts w:asciiTheme="majorHAnsi" w:hAnsiTheme="majorHAnsi" w:cs="Times New Roman"/>
                <w:sz w:val="24"/>
                <w:szCs w:val="24"/>
              </w:rPr>
              <w:t>z utrzymania trwałości projektu.</w:t>
            </w:r>
          </w:p>
        </w:tc>
      </w:tr>
      <w:tr w:rsidR="00700657" w:rsidRPr="000D7597" w14:paraId="302FD26E" w14:textId="77777777" w:rsidTr="006431CF">
        <w:trPr>
          <w:gridAfter w:val="2"/>
          <w:wAfter w:w="3995" w:type="dxa"/>
        </w:trPr>
        <w:tc>
          <w:tcPr>
            <w:tcW w:w="9212" w:type="dxa"/>
            <w:gridSpan w:val="4"/>
          </w:tcPr>
          <w:p w14:paraId="5334EB33" w14:textId="77777777" w:rsidR="00700657" w:rsidRPr="000D7597" w:rsidRDefault="00700657" w:rsidP="0070065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b/>
                <w:sz w:val="24"/>
                <w:szCs w:val="24"/>
              </w:rPr>
              <w:t>Infrastruktura społeczna i ochrona zdrowia</w:t>
            </w:r>
          </w:p>
        </w:tc>
      </w:tr>
      <w:tr w:rsidR="00700657" w:rsidRPr="000D7597" w14:paraId="29CEC4B0" w14:textId="77777777" w:rsidTr="006431CF">
        <w:trPr>
          <w:gridAfter w:val="2"/>
          <w:wAfter w:w="3995" w:type="dxa"/>
        </w:trPr>
        <w:tc>
          <w:tcPr>
            <w:tcW w:w="1526" w:type="dxa"/>
            <w:gridSpan w:val="2"/>
          </w:tcPr>
          <w:p w14:paraId="35A883B4" w14:textId="77777777" w:rsidR="00700657" w:rsidRPr="000D7597" w:rsidRDefault="00257106" w:rsidP="0070065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700657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1CD15DA5" w14:textId="77777777" w:rsidR="00700657" w:rsidRPr="000D7597" w:rsidRDefault="004C75F3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Utrzymanie oraz rozwój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ponadpowiatowej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roli Szpitala Powiatowego im. Jana Pawła II w Bartoszycach poprzez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poprawę  infrastruktury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>, rozszerzenie zakresu działalności oraz jakości usług</w:t>
            </w:r>
          </w:p>
        </w:tc>
        <w:tc>
          <w:tcPr>
            <w:tcW w:w="3995" w:type="dxa"/>
          </w:tcPr>
          <w:p w14:paraId="270240D6" w14:textId="77777777" w:rsidR="00700657" w:rsidRDefault="0029423F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Ponadpowiatowa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rola szpitala w Bartoszycach przejawia się w realizacji planu inwestycyjnego. </w:t>
            </w:r>
            <w:r w:rsidR="007B674F">
              <w:rPr>
                <w:rFonts w:asciiTheme="majorHAnsi" w:hAnsiTheme="majorHAnsi" w:cs="Times New Roman"/>
                <w:sz w:val="24"/>
                <w:szCs w:val="24"/>
              </w:rPr>
              <w:t xml:space="preserve">         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Rok 2019 obejmował mi.in następujące zadania: a) przebudowę oddziału płucnego oraz oddziału neurologicznego wraz z oddziałem udarowym, b) wymianę windy w bloku C wraz z montażem, c) modernizację systemu zasilania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oświetlenia awaryjnego, d) remont sanitariatów oddziału ginekologiczno- położniczego, e) remont holu głównego wraz z łazienką, f) zakup ambulansów- 2 szt. Typu C, g) remont pomieszczeń zespołu wyjazdowego Górowo Ił</w:t>
            </w:r>
            <w:r w:rsidR="00A23DE6">
              <w:rPr>
                <w:rFonts w:asciiTheme="majorHAnsi" w:hAnsiTheme="majorHAnsi" w:cs="Times New Roman"/>
                <w:sz w:val="24"/>
                <w:szCs w:val="24"/>
              </w:rPr>
              <w:t xml:space="preserve">. wraz z wymianą pieca gazowego, h) przebudowę wymienników ciepła C.O., itp. i) pozostałe </w:t>
            </w:r>
            <w:proofErr w:type="spellStart"/>
            <w:r w:rsidR="00A23DE6">
              <w:rPr>
                <w:rFonts w:asciiTheme="majorHAnsi" w:hAnsiTheme="majorHAnsi" w:cs="Times New Roman"/>
                <w:sz w:val="24"/>
                <w:szCs w:val="24"/>
              </w:rPr>
              <w:t>niskocenne</w:t>
            </w:r>
            <w:proofErr w:type="spellEnd"/>
            <w:r w:rsidR="00A23DE6">
              <w:rPr>
                <w:rFonts w:asciiTheme="majorHAnsi" w:hAnsiTheme="majorHAnsi" w:cs="Times New Roman"/>
                <w:sz w:val="24"/>
                <w:szCs w:val="24"/>
              </w:rPr>
              <w:t xml:space="preserve"> składniki majątku: oprawy oświetleniowe, ubrania robocze działu technicznego i administracji, narzędzia i zabezpieczenia BHP dla elektryków, komplety mebli biurowych, itp.</w:t>
            </w:r>
          </w:p>
          <w:p w14:paraId="1C7E0692" w14:textId="77777777" w:rsidR="001925E8" w:rsidRPr="000D7597" w:rsidRDefault="001925E8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Rok 2020 obejmował: a) zakup 2 szt. Ambulansów typu C, b) zakup sprzętu zabezpieczającego oddział chorób zakaźnych: materace przeciwodleżynowe, c) zakup projektu technicznego na przebudowę oddziału dziecięcego oraz budowę oddziału neurologicznego, d)  remont budynku z przystosowaniem na garaże dla karetek, e) remont świetlicy szpitalnej, f) modernizację systemu zasilania energetycznego, g) remonty: holu głównego szpitala,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sterylizatorni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, h) </w:t>
            </w:r>
            <w:r w:rsidR="004C6697">
              <w:rPr>
                <w:rFonts w:asciiTheme="majorHAnsi" w:hAnsiTheme="majorHAnsi" w:cs="Times New Roman"/>
                <w:sz w:val="24"/>
                <w:szCs w:val="24"/>
              </w:rPr>
              <w:t>wykonanie remontu kuchni, wyposażenia działu utrzymania czystości</w:t>
            </w:r>
            <w:r w:rsidR="004F22AE">
              <w:rPr>
                <w:rFonts w:asciiTheme="majorHAnsi" w:hAnsiTheme="majorHAnsi" w:cs="Times New Roman"/>
                <w:sz w:val="24"/>
                <w:szCs w:val="24"/>
              </w:rPr>
              <w:t xml:space="preserve">. W 2020r szpital otrzymywał bezpłatne wsparcie w zakresie dostaw sprzętu medycznego, aparatury, wyposażenia oraz środków ochrony osobistej z Ministerstwa Zdrowie, wojewody warmińsko- mazurskiego oraz RPO Warmia i Mazury na lata 2014-2020. W ramach RPO szpital otrzymał dofinansowanie: zakup myjni endoskopowej, defibrylatora </w:t>
            </w:r>
            <w:r w:rsidR="001E35D4">
              <w:rPr>
                <w:rFonts w:asciiTheme="majorHAnsi" w:hAnsiTheme="majorHAnsi" w:cs="Times New Roman"/>
                <w:sz w:val="24"/>
                <w:szCs w:val="24"/>
              </w:rPr>
              <w:t xml:space="preserve">         </w:t>
            </w:r>
            <w:r w:rsidR="004F22AE">
              <w:rPr>
                <w:rFonts w:asciiTheme="majorHAnsi" w:hAnsiTheme="majorHAnsi" w:cs="Times New Roman"/>
                <w:sz w:val="24"/>
                <w:szCs w:val="24"/>
              </w:rPr>
              <w:t>z wyposażeniem, materacy przeciwodleżynowych, bronchof</w:t>
            </w:r>
            <w:r w:rsidR="000901E3">
              <w:rPr>
                <w:rFonts w:asciiTheme="majorHAnsi" w:hAnsiTheme="majorHAnsi" w:cs="Times New Roman"/>
                <w:sz w:val="24"/>
                <w:szCs w:val="24"/>
              </w:rPr>
              <w:t xml:space="preserve">iberoskopu z wyposażeniem oraz 50 </w:t>
            </w:r>
            <w:r w:rsidR="001E35D4">
              <w:rPr>
                <w:rFonts w:asciiTheme="majorHAnsi" w:hAnsiTheme="majorHAnsi" w:cs="Times New Roman"/>
                <w:sz w:val="24"/>
                <w:szCs w:val="24"/>
              </w:rPr>
              <w:t>sztuk koncentratów tlenu. Bezpoś</w:t>
            </w:r>
            <w:r w:rsidR="000901E3">
              <w:rPr>
                <w:rFonts w:asciiTheme="majorHAnsi" w:hAnsiTheme="majorHAnsi" w:cs="Times New Roman"/>
                <w:sz w:val="24"/>
                <w:szCs w:val="24"/>
              </w:rPr>
              <w:t xml:space="preserve">rednio </w:t>
            </w:r>
            <w:r w:rsidR="001E35D4">
              <w:rPr>
                <w:rFonts w:asciiTheme="majorHAnsi" w:hAnsiTheme="majorHAnsi" w:cs="Times New Roman"/>
                <w:sz w:val="24"/>
                <w:szCs w:val="24"/>
              </w:rPr>
              <w:t xml:space="preserve">           </w:t>
            </w:r>
            <w:r w:rsidR="000901E3">
              <w:rPr>
                <w:rFonts w:asciiTheme="majorHAnsi" w:hAnsiTheme="majorHAnsi" w:cs="Times New Roman"/>
                <w:sz w:val="24"/>
                <w:szCs w:val="24"/>
              </w:rPr>
              <w:t xml:space="preserve">z Ministerstwa Zdrowia szpital </w:t>
            </w:r>
            <w:r w:rsidR="000901E3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otrzymał respiratory, urządzenie do mechanicznej kompresji klatki piersiowej, analizatory oraz testy COV. Dodatkowo wojewoda dofinansował: nosze reanimacyjne </w:t>
            </w:r>
            <w:r w:rsidR="001E35D4">
              <w:rPr>
                <w:rFonts w:asciiTheme="majorHAnsi" w:hAnsiTheme="majorHAnsi" w:cs="Times New Roman"/>
                <w:sz w:val="24"/>
                <w:szCs w:val="24"/>
              </w:rPr>
              <w:t xml:space="preserve">         </w:t>
            </w:r>
            <w:r w:rsidR="000901E3">
              <w:rPr>
                <w:rFonts w:asciiTheme="majorHAnsi" w:hAnsiTheme="majorHAnsi" w:cs="Times New Roman"/>
                <w:sz w:val="24"/>
                <w:szCs w:val="24"/>
              </w:rPr>
              <w:t xml:space="preserve">z transporterem, video laryngoskop, respirator transportowy </w:t>
            </w:r>
            <w:proofErr w:type="spellStart"/>
            <w:r w:rsidR="000901E3">
              <w:rPr>
                <w:rFonts w:asciiTheme="majorHAnsi" w:hAnsiTheme="majorHAnsi" w:cs="Times New Roman"/>
                <w:sz w:val="24"/>
                <w:szCs w:val="24"/>
              </w:rPr>
              <w:t>Oxylog</w:t>
            </w:r>
            <w:proofErr w:type="spellEnd"/>
            <w:r w:rsidR="000901E3">
              <w:rPr>
                <w:rFonts w:asciiTheme="majorHAnsi" w:hAnsiTheme="majorHAnsi" w:cs="Times New Roman"/>
                <w:sz w:val="24"/>
                <w:szCs w:val="24"/>
              </w:rPr>
              <w:t xml:space="preserve">. Wojewódzkie Centrum Zarządzania Kryzysowego przekazało na rzecz szpitala: pompy infuzyjne-27 szt., ssaki medyczne- 20 szt., kardiomonitory, respiratory, </w:t>
            </w:r>
            <w:r w:rsidR="00A835D2">
              <w:rPr>
                <w:rFonts w:asciiTheme="majorHAnsi" w:hAnsiTheme="majorHAnsi" w:cs="Times New Roman"/>
                <w:sz w:val="24"/>
                <w:szCs w:val="24"/>
              </w:rPr>
              <w:t xml:space="preserve">                </w:t>
            </w:r>
            <w:r w:rsidR="000901E3">
              <w:rPr>
                <w:rFonts w:asciiTheme="majorHAnsi" w:hAnsiTheme="majorHAnsi" w:cs="Times New Roman"/>
                <w:sz w:val="24"/>
                <w:szCs w:val="24"/>
              </w:rPr>
              <w:t xml:space="preserve">puls oksymetry, analizator </w:t>
            </w:r>
            <w:proofErr w:type="spellStart"/>
            <w:r w:rsidR="000901E3">
              <w:rPr>
                <w:rFonts w:asciiTheme="majorHAnsi" w:hAnsiTheme="majorHAnsi" w:cs="Times New Roman"/>
                <w:sz w:val="24"/>
                <w:szCs w:val="24"/>
              </w:rPr>
              <w:t>immunofluoroscencyjny</w:t>
            </w:r>
            <w:proofErr w:type="spellEnd"/>
            <w:r w:rsidR="000901E3">
              <w:rPr>
                <w:rFonts w:asciiTheme="majorHAnsi" w:hAnsiTheme="majorHAnsi" w:cs="Times New Roman"/>
                <w:sz w:val="24"/>
                <w:szCs w:val="24"/>
              </w:rPr>
              <w:t>, dozowniki do tlenu, kabinę prysznicową do dekontaminacji, namioty barierowe. Ponadto: środki ochrony osobistej oraz leki. Wielka Orkiestra Świątecznej Pomocy przekazała szpitalowi 300 kompletów indywidualnych pakietów</w:t>
            </w:r>
            <w:r w:rsidR="001E35D4">
              <w:rPr>
                <w:rFonts w:asciiTheme="majorHAnsi" w:hAnsiTheme="majorHAnsi" w:cs="Times New Roman"/>
                <w:sz w:val="24"/>
                <w:szCs w:val="24"/>
              </w:rPr>
              <w:t xml:space="preserve"> ochrony osobistej.</w:t>
            </w:r>
          </w:p>
        </w:tc>
      </w:tr>
      <w:tr w:rsidR="00700657" w:rsidRPr="000D7597" w14:paraId="25225DE9" w14:textId="77777777" w:rsidTr="006431CF">
        <w:trPr>
          <w:gridAfter w:val="2"/>
          <w:wAfter w:w="3995" w:type="dxa"/>
        </w:trPr>
        <w:tc>
          <w:tcPr>
            <w:tcW w:w="1526" w:type="dxa"/>
            <w:gridSpan w:val="2"/>
          </w:tcPr>
          <w:p w14:paraId="7C5C6FDF" w14:textId="77777777" w:rsidR="00700657" w:rsidRPr="000D7597" w:rsidRDefault="004C75F3" w:rsidP="00C8618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</w:t>
            </w:r>
            <w:r w:rsidR="00140A4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2675D4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013CB959" w14:textId="77777777" w:rsidR="00700657" w:rsidRPr="000D7597" w:rsidRDefault="004C75F3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Rozwój infrastruktury Domu Pomocy Społecznej w Szczurkowie</w:t>
            </w:r>
          </w:p>
        </w:tc>
        <w:tc>
          <w:tcPr>
            <w:tcW w:w="3995" w:type="dxa"/>
          </w:tcPr>
          <w:p w14:paraId="119F3E36" w14:textId="77777777" w:rsidR="00700657" w:rsidRPr="000D7597" w:rsidRDefault="0078231C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Nie zrealizowano</w:t>
            </w:r>
          </w:p>
        </w:tc>
      </w:tr>
      <w:tr w:rsidR="00700657" w:rsidRPr="000D7597" w14:paraId="16236E51" w14:textId="77777777" w:rsidTr="006431CF">
        <w:trPr>
          <w:gridAfter w:val="2"/>
          <w:wAfter w:w="3995" w:type="dxa"/>
        </w:trPr>
        <w:tc>
          <w:tcPr>
            <w:tcW w:w="1526" w:type="dxa"/>
            <w:gridSpan w:val="2"/>
          </w:tcPr>
          <w:p w14:paraId="32796CC7" w14:textId="77777777" w:rsidR="00700657" w:rsidRPr="000D7597" w:rsidRDefault="00140A4D" w:rsidP="002675D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="002675D4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774EE82B" w14:textId="77777777" w:rsidR="00700657" w:rsidRPr="000D7597" w:rsidRDefault="004C75F3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Zmiana sposobu funkcjonowania Wielofunkcyjnej Placówki Opiekuńczo- Wychowawczej w Bartoszycach zgodnie z ustawą o wspieraniu rodziny i systemie pieczy zastępczej</w:t>
            </w:r>
          </w:p>
        </w:tc>
        <w:tc>
          <w:tcPr>
            <w:tcW w:w="3995" w:type="dxa"/>
          </w:tcPr>
          <w:p w14:paraId="292DA1F6" w14:textId="77777777" w:rsidR="00700657" w:rsidRDefault="001E7AA7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Od 1 stycznia 2021r. Wielofunkcyjna Placówka Opiekuńczo- Wychowawcza przestała istnieć i w jej miejsce powstała Placówka opiekuńczo- Wychowawcza nr 1 im. Janusza Korczaka (12 wychowanków). Od 1 stycznia 2021r. zaczęły działać 2 nowe placówki:</w:t>
            </w:r>
          </w:p>
          <w:p w14:paraId="56AB1EA0" w14:textId="77777777" w:rsidR="001E7AA7" w:rsidRDefault="001E7AA7" w:rsidP="001E7AA7">
            <w:pPr>
              <w:pStyle w:val="Akapitzlist"/>
              <w:numPr>
                <w:ilvl w:val="0"/>
                <w:numId w:val="2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Placówka Opiekuńczo- Wychowawcza nr 2 (11 wychowanków),</w:t>
            </w:r>
          </w:p>
          <w:p w14:paraId="7DC2CC2B" w14:textId="77777777" w:rsidR="001E7AA7" w:rsidRDefault="001E7AA7" w:rsidP="001E7AA7">
            <w:pPr>
              <w:pStyle w:val="Akapitzlist"/>
              <w:numPr>
                <w:ilvl w:val="0"/>
                <w:numId w:val="2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Placówka Opiekuńczo-Wychowawcza nr 3 (10 wychowanków).</w:t>
            </w:r>
          </w:p>
          <w:p w14:paraId="351F8AFA" w14:textId="77777777" w:rsidR="001E7AA7" w:rsidRPr="001E7AA7" w:rsidRDefault="001E7AA7" w:rsidP="001E7AA7">
            <w:pPr>
              <w:pStyle w:val="Akapitzlis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Zmiany wynikają z ustawy o wspieraniu rodziny i pieczy zastępczej (placówki nie mogą liczyć więcej niż 14 wychowanków).</w:t>
            </w:r>
          </w:p>
        </w:tc>
      </w:tr>
      <w:tr w:rsidR="00700657" w:rsidRPr="000D7597" w14:paraId="77961E44" w14:textId="77777777" w:rsidTr="006431CF">
        <w:trPr>
          <w:gridAfter w:val="2"/>
          <w:wAfter w:w="3995" w:type="dxa"/>
        </w:trPr>
        <w:tc>
          <w:tcPr>
            <w:tcW w:w="1526" w:type="dxa"/>
            <w:gridSpan w:val="2"/>
          </w:tcPr>
          <w:p w14:paraId="684BD691" w14:textId="77777777" w:rsidR="00700657" w:rsidRPr="000D7597" w:rsidRDefault="00140A4D" w:rsidP="002675D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</w:t>
            </w:r>
            <w:r w:rsidR="002675D4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40735AE8" w14:textId="77777777" w:rsidR="00700657" w:rsidRPr="000D7597" w:rsidRDefault="004C75F3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Remont zabytkowego budynku przy ulicy Lipowej 1 w Bartoszycach</w:t>
            </w:r>
          </w:p>
        </w:tc>
        <w:tc>
          <w:tcPr>
            <w:tcW w:w="3995" w:type="dxa"/>
          </w:tcPr>
          <w:p w14:paraId="24735524" w14:textId="77777777" w:rsidR="00700657" w:rsidRPr="000D7597" w:rsidRDefault="00EE7A72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 2019r. Starostwo Powiatowe wykonało modernizację dachu budynku przy ulicy Lipowej 1</w:t>
            </w:r>
            <w:r w:rsidR="000120C6">
              <w:rPr>
                <w:rFonts w:asciiTheme="majorHAnsi" w:hAnsiTheme="majorHAnsi" w:cs="Times New Roman"/>
                <w:sz w:val="24"/>
                <w:szCs w:val="24"/>
              </w:rPr>
              <w:t xml:space="preserve"> (środki własne). W 2020r. zlecono </w:t>
            </w:r>
            <w:r w:rsidR="000120C6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opracowanie dokumentacji technicznej oraz studium wykonalności na realizację projektu pn: ,,Termomodernizacja budynku użyteczności publicznej przy ulicy Lipowej w Bartoszycach’’.  W tym samym roku Powiat Bartoszycki złożył wniosek aplikacyjny do programu RPO Warmia i Mazury </w:t>
            </w:r>
            <w:r w:rsidR="00A835D2">
              <w:rPr>
                <w:rFonts w:asciiTheme="majorHAnsi" w:hAnsiTheme="majorHAnsi" w:cs="Times New Roman"/>
                <w:sz w:val="24"/>
                <w:szCs w:val="24"/>
              </w:rPr>
              <w:t xml:space="preserve">             </w:t>
            </w:r>
            <w:r w:rsidR="000120C6">
              <w:rPr>
                <w:rFonts w:asciiTheme="majorHAnsi" w:hAnsiTheme="majorHAnsi" w:cs="Times New Roman"/>
                <w:sz w:val="24"/>
                <w:szCs w:val="24"/>
              </w:rPr>
              <w:t xml:space="preserve">na lata 2014-2020. Z powodu niewystarczającej kwoty na dofinansowanie </w:t>
            </w:r>
            <w:r w:rsidR="003B39CF">
              <w:rPr>
                <w:rFonts w:asciiTheme="majorHAnsi" w:hAnsiTheme="majorHAnsi" w:cs="Times New Roman"/>
                <w:sz w:val="24"/>
                <w:szCs w:val="24"/>
              </w:rPr>
              <w:t xml:space="preserve">projektów w ww. konkursie projekt znalazł się na liście rezerwowej. Obecnie trwają prace przygotowawcze do przeprowadzenia remontu w/w inwestycji ze środków Rządowego Programu Inwestycji Lokalnych. </w:t>
            </w:r>
          </w:p>
        </w:tc>
      </w:tr>
      <w:tr w:rsidR="006431CF" w:rsidRPr="000D7597" w14:paraId="76BE156F" w14:textId="77777777" w:rsidTr="006431CF">
        <w:tc>
          <w:tcPr>
            <w:tcW w:w="1526" w:type="dxa"/>
            <w:gridSpan w:val="2"/>
          </w:tcPr>
          <w:p w14:paraId="55140EE3" w14:textId="77777777" w:rsidR="006431CF" w:rsidRPr="000D7597" w:rsidRDefault="00140A4D" w:rsidP="002675D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14</w:t>
            </w:r>
            <w:r w:rsidR="006431CF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7D8C01CA" w14:textId="77777777" w:rsidR="006431CF" w:rsidRPr="000D7597" w:rsidRDefault="006431CF" w:rsidP="00016B7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Wspieranie działań dążących do</w:t>
            </w:r>
            <w:r w:rsidR="00016B7F">
              <w:rPr>
                <w:rFonts w:asciiTheme="majorHAnsi" w:hAnsiTheme="majorHAnsi" w:cs="Times New Roman"/>
                <w:sz w:val="24"/>
                <w:szCs w:val="24"/>
              </w:rPr>
              <w:t xml:space="preserve"> przeniesienia siedziby Komendy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Powiatowej Policji w Bartoszycach</w:t>
            </w:r>
          </w:p>
        </w:tc>
        <w:tc>
          <w:tcPr>
            <w:tcW w:w="3995" w:type="dxa"/>
          </w:tcPr>
          <w:p w14:paraId="7F2D8EBA" w14:textId="77777777" w:rsidR="006431CF" w:rsidRPr="000D7597" w:rsidRDefault="00016B7F" w:rsidP="00016B7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Od 21 października 2020r. siedzibę Komendy Powiatowej Policji przeniesiono na ulicę Wyszyńskiego 28.  </w:t>
            </w:r>
            <w:r w:rsidRPr="00016B7F">
              <w:rPr>
                <w:sz w:val="24"/>
                <w:szCs w:val="24"/>
              </w:rPr>
              <w:t xml:space="preserve">W </w:t>
            </w:r>
            <w:proofErr w:type="gramStart"/>
            <w:r w:rsidRPr="00016B7F">
              <w:rPr>
                <w:sz w:val="24"/>
                <w:szCs w:val="24"/>
              </w:rPr>
              <w:t>nowym  budynku</w:t>
            </w:r>
            <w:proofErr w:type="gramEnd"/>
            <w:r w:rsidRPr="00016B7F">
              <w:rPr>
                <w:sz w:val="24"/>
                <w:szCs w:val="24"/>
              </w:rPr>
              <w:t xml:space="preserve"> pomieszczenia zostały zaprojektowane z myślą o wygodzie interesantów, </w:t>
            </w:r>
            <w:r w:rsidR="00A835D2">
              <w:rPr>
                <w:sz w:val="24"/>
                <w:szCs w:val="24"/>
              </w:rPr>
              <w:t xml:space="preserve">                </w:t>
            </w:r>
            <w:r w:rsidRPr="00016B7F">
              <w:rPr>
                <w:sz w:val="24"/>
                <w:szCs w:val="24"/>
              </w:rPr>
              <w:t xml:space="preserve">a także dostosowane do potrzeb osób niepełnosprawnych. Na wzrost efektywności służby wpłyną nowoczesne rozwiązania teleinformatyczne, a wielkim atutem budynku, który pozytywnie wpłynie na poziom wyszkolenia policjantów, jest jedna z najnowocześniejszych w kraju strzelnic policyjnych, umieszczona w podziemiach. Wiele </w:t>
            </w:r>
            <w:r>
              <w:rPr>
                <w:sz w:val="24"/>
                <w:szCs w:val="24"/>
              </w:rPr>
              <w:t>problemów logistycznych rozwiązuje</w:t>
            </w:r>
            <w:r w:rsidRPr="00016B7F">
              <w:rPr>
                <w:sz w:val="24"/>
                <w:szCs w:val="24"/>
              </w:rPr>
              <w:t xml:space="preserve"> duży pa</w:t>
            </w:r>
            <w:r>
              <w:rPr>
                <w:sz w:val="24"/>
                <w:szCs w:val="24"/>
              </w:rPr>
              <w:t xml:space="preserve">rking, na którym są </w:t>
            </w:r>
            <w:r w:rsidRPr="00016B7F">
              <w:rPr>
                <w:sz w:val="24"/>
                <w:szCs w:val="24"/>
              </w:rPr>
              <w:t>zabezpieczane</w:t>
            </w:r>
            <w:r>
              <w:rPr>
                <w:sz w:val="24"/>
                <w:szCs w:val="24"/>
              </w:rPr>
              <w:t xml:space="preserve"> wszelkie pojazdy, co likwiduje</w:t>
            </w:r>
            <w:r w:rsidRPr="00016B7F">
              <w:rPr>
                <w:sz w:val="24"/>
                <w:szCs w:val="24"/>
              </w:rPr>
              <w:t xml:space="preserve"> konieczność korzystania z zewnętrznych parkingów. W głównym budynku opr</w:t>
            </w:r>
            <w:r>
              <w:rPr>
                <w:sz w:val="24"/>
                <w:szCs w:val="24"/>
              </w:rPr>
              <w:t>ócz pomieszczeń biurowych, znalazły</w:t>
            </w:r>
            <w:r w:rsidRPr="00016B7F">
              <w:rPr>
                <w:sz w:val="24"/>
                <w:szCs w:val="24"/>
              </w:rPr>
              <w:t xml:space="preserve"> się m.in. pokoje przesłuchań dla ofiar i świadków przestępstw, pomieszczenia dla osób zatrzymanych, zaplecze socjalne i sala gimnastyczno-treningowa.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5" w:type="dxa"/>
            <w:gridSpan w:val="2"/>
          </w:tcPr>
          <w:p w14:paraId="11C96897" w14:textId="77777777" w:rsidR="006431CF" w:rsidRPr="000D7597" w:rsidRDefault="006431CF" w:rsidP="003B408A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431CF" w:rsidRPr="000D7597" w14:paraId="17207ED3" w14:textId="77777777" w:rsidTr="006431CF">
        <w:trPr>
          <w:gridAfter w:val="2"/>
          <w:wAfter w:w="3995" w:type="dxa"/>
        </w:trPr>
        <w:tc>
          <w:tcPr>
            <w:tcW w:w="9212" w:type="dxa"/>
            <w:gridSpan w:val="4"/>
          </w:tcPr>
          <w:p w14:paraId="75494672" w14:textId="77777777" w:rsidR="006431CF" w:rsidRPr="000D7597" w:rsidRDefault="006431CF" w:rsidP="00596EF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b/>
                <w:sz w:val="24"/>
                <w:szCs w:val="24"/>
              </w:rPr>
              <w:t>Przedsiębiorczość, w tym turystyka</w:t>
            </w:r>
          </w:p>
        </w:tc>
      </w:tr>
      <w:tr w:rsidR="006431CF" w:rsidRPr="000D7597" w14:paraId="04AACD48" w14:textId="77777777" w:rsidTr="006431CF">
        <w:trPr>
          <w:gridAfter w:val="2"/>
          <w:wAfter w:w="3995" w:type="dxa"/>
        </w:trPr>
        <w:tc>
          <w:tcPr>
            <w:tcW w:w="1526" w:type="dxa"/>
            <w:gridSpan w:val="2"/>
          </w:tcPr>
          <w:p w14:paraId="54AE1E6C" w14:textId="77777777" w:rsidR="006431CF" w:rsidRPr="000D7597" w:rsidRDefault="00140A4D" w:rsidP="00596EF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  <w:r w:rsidR="006431CF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36D1F0CC" w14:textId="77777777" w:rsidR="006431CF" w:rsidRPr="000D7597" w:rsidRDefault="006431CF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 xml:space="preserve">Wspieranie rozwoju przedsiębiorczości powiatu jako </w:t>
            </w:r>
            <w:r w:rsidRPr="000D7597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efekt zainicjowanej przez powiat bartoszycki współpracy jednostek samorządu terytorialnego powiatu wraz z ich jednostkami organizacyjnymi oraz Powiatowego Urzędu Pracy w Bartoszycach</w:t>
            </w:r>
          </w:p>
        </w:tc>
        <w:tc>
          <w:tcPr>
            <w:tcW w:w="3995" w:type="dxa"/>
          </w:tcPr>
          <w:p w14:paraId="2F0F9A9A" w14:textId="77777777" w:rsidR="006431CF" w:rsidRPr="000D7597" w:rsidRDefault="00E7528C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Nie zrealizowano</w:t>
            </w:r>
          </w:p>
        </w:tc>
      </w:tr>
      <w:tr w:rsidR="006431CF" w:rsidRPr="000D7597" w14:paraId="004F14A8" w14:textId="77777777" w:rsidTr="006431CF">
        <w:trPr>
          <w:gridAfter w:val="2"/>
          <w:wAfter w:w="3995" w:type="dxa"/>
        </w:trPr>
        <w:tc>
          <w:tcPr>
            <w:tcW w:w="1526" w:type="dxa"/>
            <w:gridSpan w:val="2"/>
          </w:tcPr>
          <w:p w14:paraId="2791F3A3" w14:textId="77777777" w:rsidR="006431CF" w:rsidRPr="000D7597" w:rsidRDefault="00140A4D" w:rsidP="00596EF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  <w:r w:rsidR="006431CF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253C7BB3" w14:textId="77777777" w:rsidR="006431CF" w:rsidRPr="000D7597" w:rsidRDefault="006431CF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 xml:space="preserve">Zagospodarowanie brzegów rzeki Łyny na cele turystyczne </w:t>
            </w:r>
          </w:p>
        </w:tc>
        <w:tc>
          <w:tcPr>
            <w:tcW w:w="3995" w:type="dxa"/>
          </w:tcPr>
          <w:p w14:paraId="1C624072" w14:textId="77777777" w:rsidR="006431CF" w:rsidRPr="000D7597" w:rsidRDefault="00E7528C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Nie zrealizowano</w:t>
            </w:r>
          </w:p>
        </w:tc>
      </w:tr>
      <w:tr w:rsidR="006431CF" w:rsidRPr="000D7597" w14:paraId="2EBA48F1" w14:textId="77777777" w:rsidTr="006431CF">
        <w:trPr>
          <w:gridAfter w:val="2"/>
          <w:wAfter w:w="3995" w:type="dxa"/>
        </w:trPr>
        <w:tc>
          <w:tcPr>
            <w:tcW w:w="1526" w:type="dxa"/>
            <w:gridSpan w:val="2"/>
          </w:tcPr>
          <w:p w14:paraId="74D83031" w14:textId="77777777" w:rsidR="006431CF" w:rsidRPr="000D7597" w:rsidRDefault="00140A4D" w:rsidP="00974AB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17</w:t>
            </w:r>
            <w:r w:rsidR="006431CF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24BDCCBA" w14:textId="77777777" w:rsidR="006431CF" w:rsidRPr="000D7597" w:rsidRDefault="006431CF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Wspieranie działań dążących do utworzenia uzdrowiska na terenie gminy Górowo Iławeckie</w:t>
            </w:r>
          </w:p>
        </w:tc>
        <w:tc>
          <w:tcPr>
            <w:tcW w:w="3995" w:type="dxa"/>
          </w:tcPr>
          <w:p w14:paraId="2063C647" w14:textId="77777777" w:rsidR="006431CF" w:rsidRPr="000D7597" w:rsidRDefault="00A35646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3A2C">
              <w:rPr>
                <w:rFonts w:asciiTheme="majorHAnsi" w:hAnsiTheme="majorHAnsi" w:cs="Times New Roman"/>
              </w:rPr>
              <w:t xml:space="preserve">W efekcie realizacji projektu w miejscowości Nowa Wieś Iławecka wybudowane zostaną obiekty lecznictwa uzdrowiskowego: tężnia, pawilony uzdrowiskowe, ścieżka kinezyterapeutyczna </w:t>
            </w:r>
            <w:r w:rsidR="00140A4D">
              <w:rPr>
                <w:rFonts w:asciiTheme="majorHAnsi" w:hAnsiTheme="majorHAnsi" w:cs="Times New Roman"/>
              </w:rPr>
              <w:t xml:space="preserve">  </w:t>
            </w:r>
            <w:r w:rsidRPr="007D3A2C">
              <w:rPr>
                <w:rFonts w:asciiTheme="majorHAnsi" w:hAnsiTheme="majorHAnsi" w:cs="Times New Roman"/>
              </w:rPr>
              <w:t xml:space="preserve">z obiektami towarzyszącymi, siłownia zewnętrzna, </w:t>
            </w:r>
            <w:r>
              <w:rPr>
                <w:rFonts w:asciiTheme="majorHAnsi" w:hAnsiTheme="majorHAnsi" w:cs="Times New Roman"/>
              </w:rPr>
              <w:t xml:space="preserve">      </w:t>
            </w:r>
            <w:r w:rsidRPr="007D3A2C">
              <w:rPr>
                <w:rFonts w:asciiTheme="majorHAnsi" w:hAnsiTheme="majorHAnsi" w:cs="Times New Roman"/>
              </w:rPr>
              <w:t xml:space="preserve">a także ścieżka rowerowa z </w:t>
            </w:r>
            <w:proofErr w:type="spellStart"/>
            <w:r w:rsidRPr="007D3A2C">
              <w:rPr>
                <w:rFonts w:asciiTheme="majorHAnsi" w:hAnsiTheme="majorHAnsi" w:cs="Times New Roman"/>
              </w:rPr>
              <w:t>Woryn</w:t>
            </w:r>
            <w:proofErr w:type="spellEnd"/>
            <w:r w:rsidRPr="007D3A2C">
              <w:rPr>
                <w:rFonts w:asciiTheme="majorHAnsi" w:hAnsiTheme="majorHAnsi" w:cs="Times New Roman"/>
              </w:rPr>
              <w:t xml:space="preserve"> do Nowej Wsi Iławeckiej.</w:t>
            </w:r>
          </w:p>
        </w:tc>
      </w:tr>
      <w:tr w:rsidR="006431CF" w:rsidRPr="000D7597" w14:paraId="402ED81C" w14:textId="77777777" w:rsidTr="006431CF">
        <w:trPr>
          <w:gridAfter w:val="2"/>
          <w:wAfter w:w="3995" w:type="dxa"/>
        </w:trPr>
        <w:tc>
          <w:tcPr>
            <w:tcW w:w="1526" w:type="dxa"/>
            <w:gridSpan w:val="2"/>
          </w:tcPr>
          <w:p w14:paraId="3B8D1367" w14:textId="77777777" w:rsidR="006431CF" w:rsidRPr="000D7597" w:rsidRDefault="00140A4D" w:rsidP="00974AB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  <w:r w:rsidR="006431CF" w:rsidRPr="000D759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2E2E25B2" w14:textId="77777777" w:rsidR="006431CF" w:rsidRPr="000D7597" w:rsidRDefault="006431CF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D7597">
              <w:rPr>
                <w:rFonts w:asciiTheme="majorHAnsi" w:hAnsiTheme="majorHAnsi" w:cs="Times New Roman"/>
                <w:sz w:val="24"/>
                <w:szCs w:val="24"/>
              </w:rPr>
              <w:t>Wspieranie działań związanych z rozwojem turystyki aktywnej- kajakowej- dążenie do otwarcia przejścia granicznego z Obwodem Kaliningradzkim na rzece Łynie</w:t>
            </w:r>
          </w:p>
        </w:tc>
        <w:tc>
          <w:tcPr>
            <w:tcW w:w="3995" w:type="dxa"/>
          </w:tcPr>
          <w:p w14:paraId="3B68D7E2" w14:textId="77777777" w:rsidR="00276BD6" w:rsidRPr="000D7597" w:rsidRDefault="00276BD6" w:rsidP="00D3133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7D3A2C">
              <w:rPr>
                <w:rFonts w:asciiTheme="majorHAnsi" w:hAnsiTheme="majorHAnsi"/>
              </w:rPr>
              <w:t xml:space="preserve">Powiat Bartoszycki jest członkiem Stowarzyszenia Samorządów Przygranicznych Euroregionu Łyna-Ława. Każdego </w:t>
            </w:r>
            <w:proofErr w:type="gramStart"/>
            <w:r w:rsidRPr="007D3A2C">
              <w:rPr>
                <w:rFonts w:asciiTheme="majorHAnsi" w:hAnsiTheme="majorHAnsi"/>
              </w:rPr>
              <w:t xml:space="preserve">roku </w:t>
            </w:r>
            <w:r>
              <w:rPr>
                <w:rFonts w:asciiTheme="majorHAnsi" w:hAnsiTheme="majorHAnsi"/>
              </w:rPr>
              <w:t xml:space="preserve"> </w:t>
            </w:r>
            <w:r w:rsidRPr="007D3A2C">
              <w:rPr>
                <w:rFonts w:asciiTheme="majorHAnsi" w:hAnsiTheme="majorHAnsi"/>
              </w:rPr>
              <w:t>w</w:t>
            </w:r>
            <w:proofErr w:type="gramEnd"/>
            <w:r w:rsidRPr="007D3A2C">
              <w:rPr>
                <w:rFonts w:asciiTheme="majorHAnsi" w:hAnsiTheme="majorHAnsi"/>
              </w:rPr>
              <w:t xml:space="preserve"> miesiącu czerwcu stowarzyszenie organizuje  Międzynarodowy Spływ Kajakowy Łyna-Ława. Celem spływu jest promocja walorów krajobrazowych doliny rzeki Łyny-Ławy, dążenie do otwarcia przejścia granicznego z Obwodem Kaliningradzkim na rzece Łynie  </w:t>
            </w:r>
            <w:r>
              <w:rPr>
                <w:rFonts w:asciiTheme="majorHAnsi" w:hAnsiTheme="majorHAnsi"/>
              </w:rPr>
              <w:t xml:space="preserve">                    </w:t>
            </w:r>
            <w:r w:rsidRPr="007D3A2C">
              <w:rPr>
                <w:rFonts w:asciiTheme="majorHAnsi" w:hAnsiTheme="majorHAnsi"/>
              </w:rPr>
              <w:t xml:space="preserve">i promowanie aktywniej turystyki wodnej na rzece Łynie. Od 10 lat w spływach brało udział każdorazowo około 30 osób - młodzieży z Polski i </w:t>
            </w:r>
            <w:r w:rsidR="007D47EE">
              <w:rPr>
                <w:rFonts w:asciiTheme="majorHAnsi" w:hAnsiTheme="majorHAnsi"/>
              </w:rPr>
              <w:t xml:space="preserve">               </w:t>
            </w:r>
            <w:r w:rsidRPr="007D3A2C">
              <w:rPr>
                <w:rFonts w:asciiTheme="majorHAnsi" w:hAnsiTheme="majorHAnsi"/>
              </w:rPr>
              <w:t xml:space="preserve">z Rosji, którzy po 3-dniowym spływie rzeką Łyną, </w:t>
            </w:r>
            <w:proofErr w:type="gramStart"/>
            <w:r w:rsidRPr="007D3A2C">
              <w:rPr>
                <w:rFonts w:asciiTheme="majorHAnsi" w:hAnsiTheme="majorHAnsi"/>
              </w:rPr>
              <w:t xml:space="preserve">wspólnie </w:t>
            </w:r>
            <w:r>
              <w:rPr>
                <w:rFonts w:asciiTheme="majorHAnsi" w:hAnsiTheme="majorHAnsi"/>
              </w:rPr>
              <w:t xml:space="preserve"> </w:t>
            </w:r>
            <w:r w:rsidRPr="007D3A2C">
              <w:rPr>
                <w:rFonts w:asciiTheme="majorHAnsi" w:hAnsiTheme="majorHAnsi"/>
              </w:rPr>
              <w:t>z</w:t>
            </w:r>
            <w:proofErr w:type="gramEnd"/>
            <w:r w:rsidRPr="007D3A2C">
              <w:rPr>
                <w:rFonts w:asciiTheme="majorHAnsi" w:hAnsiTheme="majorHAnsi"/>
              </w:rPr>
              <w:t xml:space="preserve"> przedstawicielami samorządów przygranicznych oraz władz regionalnych przekraczali granicę na rzece Łyni</w:t>
            </w:r>
            <w:r w:rsidR="003C6A2E">
              <w:rPr>
                <w:rFonts w:asciiTheme="majorHAnsi" w:hAnsiTheme="majorHAnsi"/>
              </w:rPr>
              <w:t xml:space="preserve">e-Ławie, kończąc spływ w </w:t>
            </w:r>
            <w:proofErr w:type="spellStart"/>
            <w:r w:rsidR="003C6A2E">
              <w:rPr>
                <w:rFonts w:asciiTheme="majorHAnsi" w:hAnsiTheme="majorHAnsi"/>
              </w:rPr>
              <w:t>Prawdiń</w:t>
            </w:r>
            <w:r w:rsidRPr="007D3A2C">
              <w:rPr>
                <w:rFonts w:asciiTheme="majorHAnsi" w:hAnsiTheme="majorHAnsi"/>
              </w:rPr>
              <w:t>sku</w:t>
            </w:r>
            <w:proofErr w:type="spellEnd"/>
            <w:r w:rsidRPr="007D3A2C">
              <w:rPr>
                <w:rFonts w:asciiTheme="majorHAnsi" w:hAnsiTheme="majorHAnsi"/>
              </w:rPr>
              <w:t xml:space="preserve"> - Obwód Kaliningradzki F.R</w:t>
            </w:r>
          </w:p>
        </w:tc>
      </w:tr>
    </w:tbl>
    <w:p w14:paraId="6025904C" w14:textId="77777777" w:rsidR="00D42337" w:rsidRDefault="00D42337" w:rsidP="00D42337">
      <w:pPr>
        <w:rPr>
          <w:rFonts w:asciiTheme="majorHAnsi" w:hAnsiTheme="majorHAnsi" w:cs="Times New Roman"/>
          <w:sz w:val="24"/>
          <w:szCs w:val="24"/>
        </w:rPr>
      </w:pPr>
    </w:p>
    <w:p w14:paraId="1C1DA38E" w14:textId="77777777" w:rsidR="00E83C1B" w:rsidRPr="00D42337" w:rsidRDefault="00E83C1B" w:rsidP="00D42337">
      <w:pPr>
        <w:pStyle w:val="Akapitzlist"/>
        <w:numPr>
          <w:ilvl w:val="0"/>
          <w:numId w:val="3"/>
        </w:numPr>
        <w:rPr>
          <w:rFonts w:asciiTheme="majorHAnsi" w:hAnsiTheme="majorHAnsi" w:cs="Times New Roman"/>
          <w:b/>
          <w:sz w:val="24"/>
          <w:szCs w:val="24"/>
        </w:rPr>
      </w:pPr>
      <w:r w:rsidRPr="00D42337">
        <w:rPr>
          <w:rFonts w:asciiTheme="majorHAnsi" w:hAnsiTheme="majorHAnsi" w:cs="Times New Roman"/>
          <w:b/>
          <w:sz w:val="24"/>
          <w:szCs w:val="24"/>
        </w:rPr>
        <w:t>Osiągnięte wskaźniki efektów realizacji Planu Rozwoju Lokalnego</w:t>
      </w:r>
    </w:p>
    <w:p w14:paraId="3818404D" w14:textId="77777777" w:rsidR="00FE28ED" w:rsidRPr="000D7597" w:rsidRDefault="00FE28ED" w:rsidP="00FE28ED">
      <w:pPr>
        <w:ind w:left="360"/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 xml:space="preserve">Projekty wskazane w powyższym </w:t>
      </w:r>
      <w:r w:rsidR="00063DC9" w:rsidRPr="000D7597">
        <w:rPr>
          <w:rFonts w:asciiTheme="majorHAnsi" w:hAnsiTheme="majorHAnsi" w:cs="Times New Roman"/>
          <w:sz w:val="24"/>
          <w:szCs w:val="24"/>
        </w:rPr>
        <w:t xml:space="preserve">zestawieniu </w:t>
      </w:r>
      <w:r w:rsidRPr="000D7597">
        <w:rPr>
          <w:rFonts w:asciiTheme="majorHAnsi" w:hAnsiTheme="majorHAnsi" w:cs="Times New Roman"/>
          <w:sz w:val="24"/>
          <w:szCs w:val="24"/>
        </w:rPr>
        <w:t>mają integralny związek z próbą rozwiązania problemów powiatu bartoszyckiego z zakresu budowy, rozbudowy, przebudowy infrastruktury technicznej, społecznej, edukacyjnej oraz turystycznej. Realizacja Planu Rozwoju Lokalnego powiatu bartoszyckiego uzależniona była</w:t>
      </w:r>
      <w:r w:rsidR="00C36BAD">
        <w:rPr>
          <w:rFonts w:asciiTheme="majorHAnsi" w:hAnsiTheme="majorHAnsi" w:cs="Times New Roman"/>
          <w:sz w:val="24"/>
          <w:szCs w:val="24"/>
        </w:rPr>
        <w:t xml:space="preserve"> nie tylko od posiadania środków własnych w budżecie powiatu, ale także</w:t>
      </w:r>
      <w:r w:rsidRPr="000D7597">
        <w:rPr>
          <w:rFonts w:asciiTheme="majorHAnsi" w:hAnsiTheme="majorHAnsi" w:cs="Times New Roman"/>
          <w:sz w:val="24"/>
          <w:szCs w:val="24"/>
        </w:rPr>
        <w:t xml:space="preserve"> od wysokości pozyskanych środków zarówno krajowych jak i unijnych. </w:t>
      </w:r>
    </w:p>
    <w:p w14:paraId="156788EA" w14:textId="77777777" w:rsidR="00C36BAD" w:rsidRDefault="00C36BAD" w:rsidP="00FE28ED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Monitorowanie to proces</w:t>
      </w:r>
      <w:r w:rsidR="00FE28ED" w:rsidRPr="000D7597">
        <w:rPr>
          <w:rFonts w:asciiTheme="majorHAnsi" w:hAnsiTheme="majorHAnsi" w:cs="Times New Roman"/>
          <w:sz w:val="24"/>
          <w:szCs w:val="24"/>
        </w:rPr>
        <w:t xml:space="preserve"> systematycznego zbierania i analizowania ilościowych </w:t>
      </w:r>
      <w:r>
        <w:rPr>
          <w:rFonts w:asciiTheme="majorHAnsi" w:hAnsiTheme="majorHAnsi" w:cs="Times New Roman"/>
          <w:sz w:val="24"/>
          <w:szCs w:val="24"/>
        </w:rPr>
        <w:t xml:space="preserve">                  </w:t>
      </w:r>
      <w:r w:rsidR="00FE28ED" w:rsidRPr="000D7597">
        <w:rPr>
          <w:rFonts w:asciiTheme="majorHAnsi" w:hAnsiTheme="majorHAnsi" w:cs="Times New Roman"/>
          <w:sz w:val="24"/>
          <w:szCs w:val="24"/>
        </w:rPr>
        <w:t xml:space="preserve">i jakościowych informacji na temat wdrażanych </w:t>
      </w:r>
      <w:proofErr w:type="gramStart"/>
      <w:r w:rsidR="00FE28ED" w:rsidRPr="000D7597">
        <w:rPr>
          <w:rFonts w:asciiTheme="majorHAnsi" w:hAnsiTheme="majorHAnsi" w:cs="Times New Roman"/>
          <w:sz w:val="24"/>
          <w:szCs w:val="24"/>
        </w:rPr>
        <w:t>projektów  i</w:t>
      </w:r>
      <w:proofErr w:type="gramEnd"/>
      <w:r w:rsidR="00FE28ED" w:rsidRPr="000D7597">
        <w:rPr>
          <w:rFonts w:asciiTheme="majorHAnsi" w:hAnsiTheme="majorHAnsi" w:cs="Times New Roman"/>
          <w:sz w:val="24"/>
          <w:szCs w:val="24"/>
        </w:rPr>
        <w:t xml:space="preserve"> całego planu w aspekcie finansowym i rzeczowym. Ocena dokumentu, jakim jest P</w:t>
      </w:r>
      <w:r>
        <w:rPr>
          <w:rFonts w:asciiTheme="majorHAnsi" w:hAnsiTheme="majorHAnsi" w:cs="Times New Roman"/>
          <w:sz w:val="24"/>
          <w:szCs w:val="24"/>
        </w:rPr>
        <w:t xml:space="preserve">lan Rozwoju Lokalnego dokonana została po raz drugi i objęła okres: 2019 i 2020 r. </w:t>
      </w:r>
      <w:r w:rsidR="00FE28ED" w:rsidRPr="000D7597">
        <w:rPr>
          <w:rFonts w:asciiTheme="majorHAnsi" w:hAnsiTheme="majorHAnsi" w:cs="Times New Roman"/>
          <w:sz w:val="24"/>
          <w:szCs w:val="24"/>
        </w:rPr>
        <w:t>M</w:t>
      </w:r>
      <w:r>
        <w:rPr>
          <w:rFonts w:asciiTheme="majorHAnsi" w:hAnsiTheme="majorHAnsi" w:cs="Times New Roman"/>
          <w:sz w:val="24"/>
          <w:szCs w:val="24"/>
        </w:rPr>
        <w:t>i</w:t>
      </w:r>
      <w:r w:rsidR="00FE28ED" w:rsidRPr="000D7597">
        <w:rPr>
          <w:rFonts w:asciiTheme="majorHAnsi" w:hAnsiTheme="majorHAnsi" w:cs="Times New Roman"/>
          <w:sz w:val="24"/>
          <w:szCs w:val="24"/>
        </w:rPr>
        <w:t>a</w:t>
      </w:r>
      <w:r>
        <w:rPr>
          <w:rFonts w:asciiTheme="majorHAnsi" w:hAnsiTheme="majorHAnsi" w:cs="Times New Roman"/>
          <w:sz w:val="24"/>
          <w:szCs w:val="24"/>
        </w:rPr>
        <w:t>ła</w:t>
      </w:r>
      <w:r w:rsidR="00FE28ED" w:rsidRPr="000D7597">
        <w:rPr>
          <w:rFonts w:asciiTheme="majorHAnsi" w:hAnsiTheme="majorHAnsi" w:cs="Times New Roman"/>
          <w:sz w:val="24"/>
          <w:szCs w:val="24"/>
        </w:rPr>
        <w:t xml:space="preserve"> ona na celu zapewnienie zgodności realizacji projektów </w:t>
      </w:r>
      <w:r w:rsidR="00DF5806" w:rsidRPr="000D7597">
        <w:rPr>
          <w:rFonts w:asciiTheme="majorHAnsi" w:hAnsiTheme="majorHAnsi" w:cs="Times New Roman"/>
          <w:sz w:val="24"/>
          <w:szCs w:val="24"/>
        </w:rPr>
        <w:t>i całego dokumentu z wcześniej zatwierdzon</w:t>
      </w:r>
      <w:r w:rsidR="00063DC9" w:rsidRPr="000D7597">
        <w:rPr>
          <w:rFonts w:asciiTheme="majorHAnsi" w:hAnsiTheme="majorHAnsi" w:cs="Times New Roman"/>
          <w:sz w:val="24"/>
          <w:szCs w:val="24"/>
        </w:rPr>
        <w:t xml:space="preserve">ymi założeniami i celami. </w:t>
      </w:r>
    </w:p>
    <w:p w14:paraId="3FFC42AA" w14:textId="77777777" w:rsidR="00DF5806" w:rsidRDefault="00DF5806" w:rsidP="00FE28ED">
      <w:pPr>
        <w:ind w:left="360"/>
        <w:rPr>
          <w:rFonts w:asciiTheme="majorHAnsi" w:hAnsiTheme="majorHAnsi" w:cs="Times New Roman"/>
          <w:sz w:val="24"/>
          <w:szCs w:val="24"/>
        </w:rPr>
      </w:pPr>
      <w:r w:rsidRPr="000D7597">
        <w:rPr>
          <w:rFonts w:asciiTheme="majorHAnsi" w:hAnsiTheme="majorHAnsi" w:cs="Times New Roman"/>
          <w:sz w:val="24"/>
          <w:szCs w:val="24"/>
        </w:rPr>
        <w:t>Zasadniczym jednak cel</w:t>
      </w:r>
      <w:r w:rsidR="00C36BAD">
        <w:rPr>
          <w:rFonts w:asciiTheme="majorHAnsi" w:hAnsiTheme="majorHAnsi" w:cs="Times New Roman"/>
          <w:sz w:val="24"/>
          <w:szCs w:val="24"/>
        </w:rPr>
        <w:t xml:space="preserve">em dokonywanej </w:t>
      </w:r>
      <w:proofErr w:type="gramStart"/>
      <w:r w:rsidR="00C36BAD">
        <w:rPr>
          <w:rFonts w:asciiTheme="majorHAnsi" w:hAnsiTheme="majorHAnsi" w:cs="Times New Roman"/>
          <w:sz w:val="24"/>
          <w:szCs w:val="24"/>
        </w:rPr>
        <w:t>oceny  było</w:t>
      </w:r>
      <w:proofErr w:type="gramEnd"/>
      <w:r w:rsidR="00C36BAD">
        <w:rPr>
          <w:rFonts w:asciiTheme="majorHAnsi" w:hAnsiTheme="majorHAnsi" w:cs="Times New Roman"/>
          <w:sz w:val="24"/>
          <w:szCs w:val="24"/>
        </w:rPr>
        <w:t xml:space="preserve"> </w:t>
      </w:r>
      <w:r w:rsidRPr="000D7597">
        <w:rPr>
          <w:rFonts w:asciiTheme="majorHAnsi" w:hAnsiTheme="majorHAnsi" w:cs="Times New Roman"/>
          <w:sz w:val="24"/>
          <w:szCs w:val="24"/>
        </w:rPr>
        <w:t xml:space="preserve">ulepszanie skutków </w:t>
      </w:r>
      <w:r w:rsidR="00DA6B25">
        <w:rPr>
          <w:rFonts w:asciiTheme="majorHAnsi" w:hAnsiTheme="majorHAnsi" w:cs="Times New Roman"/>
          <w:sz w:val="24"/>
          <w:szCs w:val="24"/>
        </w:rPr>
        <w:t xml:space="preserve">                </w:t>
      </w:r>
      <w:r w:rsidR="00C36BAD">
        <w:rPr>
          <w:rFonts w:asciiTheme="majorHAnsi" w:hAnsiTheme="majorHAnsi" w:cs="Times New Roman"/>
          <w:sz w:val="24"/>
          <w:szCs w:val="24"/>
        </w:rPr>
        <w:t xml:space="preserve">              </w:t>
      </w:r>
      <w:r w:rsidRPr="000D7597">
        <w:rPr>
          <w:rFonts w:asciiTheme="majorHAnsi" w:hAnsiTheme="majorHAnsi" w:cs="Times New Roman"/>
          <w:sz w:val="24"/>
          <w:szCs w:val="24"/>
        </w:rPr>
        <w:t>i efektów społecznych i gospodarczych związanych bezpośrednio z planem, ale także zwiększenie przejrzystości i promowanie działań podejmowanych przez władze powiatu.</w:t>
      </w:r>
    </w:p>
    <w:p w14:paraId="4B963C70" w14:textId="77777777" w:rsidR="00A35646" w:rsidRDefault="00A35646" w:rsidP="00A35646">
      <w:pPr>
        <w:ind w:left="36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Dokument, jakim jest Plan Rozwoju Lokalnego Powiatu Bartoszyckiego na lata </w:t>
      </w:r>
      <w:r w:rsidR="00C36BAD">
        <w:rPr>
          <w:rFonts w:asciiTheme="majorHAnsi" w:hAnsiTheme="majorHAnsi" w:cs="Times New Roman"/>
          <w:sz w:val="24"/>
          <w:szCs w:val="24"/>
        </w:rPr>
        <w:t xml:space="preserve">            </w:t>
      </w:r>
      <w:r>
        <w:rPr>
          <w:rFonts w:asciiTheme="majorHAnsi" w:hAnsiTheme="majorHAnsi" w:cs="Times New Roman"/>
          <w:sz w:val="24"/>
          <w:szCs w:val="24"/>
        </w:rPr>
        <w:t>2015-2020 w ubiegłym roku przestał obowiązywać. Już niebawem rozpoczną się prace nad przygotowaniem Strategii</w:t>
      </w:r>
      <w:r w:rsidR="00EC12A7">
        <w:rPr>
          <w:rFonts w:asciiTheme="majorHAnsi" w:hAnsiTheme="majorHAnsi" w:cs="Times New Roman"/>
          <w:sz w:val="24"/>
          <w:szCs w:val="24"/>
        </w:rPr>
        <w:t xml:space="preserve"> Rozwoju</w:t>
      </w:r>
      <w:r>
        <w:rPr>
          <w:rFonts w:asciiTheme="majorHAnsi" w:hAnsiTheme="majorHAnsi" w:cs="Times New Roman"/>
          <w:sz w:val="24"/>
          <w:szCs w:val="24"/>
        </w:rPr>
        <w:t xml:space="preserve"> Powiatu Bar</w:t>
      </w:r>
      <w:r w:rsidR="00EC12A7">
        <w:rPr>
          <w:rFonts w:asciiTheme="majorHAnsi" w:hAnsiTheme="majorHAnsi" w:cs="Times New Roman"/>
          <w:sz w:val="24"/>
          <w:szCs w:val="24"/>
        </w:rPr>
        <w:t xml:space="preserve">toszyckiego na kolejne lata, </w:t>
      </w:r>
      <w:r>
        <w:rPr>
          <w:rFonts w:asciiTheme="majorHAnsi" w:hAnsiTheme="majorHAnsi" w:cs="Times New Roman"/>
          <w:sz w:val="24"/>
          <w:szCs w:val="24"/>
        </w:rPr>
        <w:t xml:space="preserve"> z uwzględnieniem nowego okresu programowania</w:t>
      </w:r>
      <w:r w:rsidR="00C36BAD">
        <w:rPr>
          <w:rFonts w:asciiTheme="majorHAnsi" w:hAnsiTheme="majorHAnsi" w:cs="Times New Roman"/>
          <w:sz w:val="24"/>
          <w:szCs w:val="24"/>
        </w:rPr>
        <w:t xml:space="preserve"> i aplikowania o środki unijne.</w:t>
      </w:r>
    </w:p>
    <w:p w14:paraId="5D9975DE" w14:textId="77777777" w:rsidR="005E66CD" w:rsidRDefault="005E66CD" w:rsidP="005E66CD">
      <w:pPr>
        <w:ind w:left="360"/>
        <w:jc w:val="center"/>
        <w:rPr>
          <w:rFonts w:asciiTheme="majorHAnsi" w:hAnsiTheme="majorHAnsi" w:cs="Times New Roman"/>
          <w:sz w:val="24"/>
          <w:szCs w:val="24"/>
        </w:rPr>
      </w:pPr>
    </w:p>
    <w:p w14:paraId="634BB60A" w14:textId="77777777" w:rsidR="00667203" w:rsidRDefault="00667203" w:rsidP="005E66CD">
      <w:pPr>
        <w:ind w:left="360"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14:paraId="6A938927" w14:textId="77777777" w:rsidR="005E66CD" w:rsidRPr="004B0259" w:rsidRDefault="005E66CD" w:rsidP="00B350FA">
      <w:pPr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4B0259">
        <w:rPr>
          <w:rFonts w:asciiTheme="majorHAnsi" w:hAnsiTheme="majorHAnsi" w:cs="Times New Roman"/>
          <w:b/>
          <w:i/>
          <w:sz w:val="24"/>
          <w:szCs w:val="24"/>
        </w:rPr>
        <w:t>PODSUMOWANIE</w:t>
      </w:r>
    </w:p>
    <w:p w14:paraId="3901901C" w14:textId="77777777" w:rsidR="005E66CD" w:rsidRDefault="005E66CD" w:rsidP="005E66CD">
      <w:pPr>
        <w:ind w:left="360"/>
        <w:jc w:val="center"/>
        <w:rPr>
          <w:rFonts w:asciiTheme="majorHAnsi" w:hAnsiTheme="majorHAnsi" w:cs="Times New Roman"/>
          <w:sz w:val="24"/>
          <w:szCs w:val="24"/>
        </w:rPr>
      </w:pPr>
    </w:p>
    <w:p w14:paraId="0C024E14" w14:textId="01932C3E" w:rsidR="005E66CD" w:rsidRPr="005E66CD" w:rsidRDefault="005E66CD" w:rsidP="005E66CD">
      <w:pPr>
        <w:rPr>
          <w:rFonts w:asciiTheme="majorHAnsi" w:hAnsiTheme="majorHAnsi" w:cs="Times New Roman"/>
          <w:sz w:val="24"/>
          <w:szCs w:val="24"/>
        </w:rPr>
      </w:pPr>
      <w:r w:rsidRPr="005E66CD">
        <w:rPr>
          <w:rFonts w:asciiTheme="majorHAnsi" w:hAnsiTheme="majorHAnsi" w:cs="Times New Roman"/>
          <w:sz w:val="24"/>
          <w:szCs w:val="24"/>
        </w:rPr>
        <w:t>Podsumowując okres monitoringu Planu Rozwoju Lokalnego na lata 2015-2020 należy stwierdzić, iż zrealizowano wiele z</w:t>
      </w:r>
      <w:r w:rsidR="00EA4504">
        <w:rPr>
          <w:rFonts w:asciiTheme="majorHAnsi" w:hAnsiTheme="majorHAnsi" w:cs="Times New Roman"/>
          <w:sz w:val="24"/>
          <w:szCs w:val="24"/>
        </w:rPr>
        <w:t>a</w:t>
      </w:r>
      <w:r w:rsidRPr="005E66CD">
        <w:rPr>
          <w:rFonts w:asciiTheme="majorHAnsi" w:hAnsiTheme="majorHAnsi" w:cs="Times New Roman"/>
          <w:sz w:val="24"/>
          <w:szCs w:val="24"/>
        </w:rPr>
        <w:t>dań inwestycyjnych w różnych obsz</w:t>
      </w:r>
      <w:r w:rsidR="00A835D2">
        <w:rPr>
          <w:rFonts w:asciiTheme="majorHAnsi" w:hAnsiTheme="majorHAnsi" w:cs="Times New Roman"/>
          <w:sz w:val="24"/>
          <w:szCs w:val="24"/>
        </w:rPr>
        <w:t>arach działalności Powiatu B</w:t>
      </w:r>
      <w:r w:rsidR="00EC12A7">
        <w:rPr>
          <w:rFonts w:asciiTheme="majorHAnsi" w:hAnsiTheme="majorHAnsi" w:cs="Times New Roman"/>
          <w:sz w:val="24"/>
          <w:szCs w:val="24"/>
        </w:rPr>
        <w:t>artoszyckiego.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5E66CD">
        <w:rPr>
          <w:rFonts w:asciiTheme="majorHAnsi" w:hAnsiTheme="majorHAnsi" w:cs="Times New Roman"/>
          <w:sz w:val="24"/>
          <w:szCs w:val="24"/>
        </w:rPr>
        <w:t xml:space="preserve">Nie pozwoliły one wprawdzie na rozwiązanie wszystkich problemów, ale na pewno przybliżyły do osiągnięcia celów wyznaczonych </w:t>
      </w:r>
      <w:r w:rsidR="00EC12A7">
        <w:rPr>
          <w:rFonts w:asciiTheme="majorHAnsi" w:hAnsiTheme="majorHAnsi" w:cs="Times New Roman"/>
          <w:sz w:val="24"/>
          <w:szCs w:val="24"/>
        </w:rPr>
        <w:t xml:space="preserve">                                   </w:t>
      </w:r>
      <w:r w:rsidRPr="005E66CD">
        <w:rPr>
          <w:rFonts w:asciiTheme="majorHAnsi" w:hAnsiTheme="majorHAnsi" w:cs="Times New Roman"/>
          <w:sz w:val="24"/>
          <w:szCs w:val="24"/>
        </w:rPr>
        <w:t xml:space="preserve">w przedmiotowym dokumencie. </w:t>
      </w:r>
      <w:r w:rsidR="00B350FA">
        <w:rPr>
          <w:rFonts w:asciiTheme="majorHAnsi" w:hAnsiTheme="majorHAnsi" w:cs="Times New Roman"/>
          <w:sz w:val="24"/>
          <w:szCs w:val="24"/>
        </w:rPr>
        <w:t>Kilka zadań</w:t>
      </w:r>
      <w:r w:rsidR="00EC12A7">
        <w:rPr>
          <w:rFonts w:asciiTheme="majorHAnsi" w:hAnsiTheme="majorHAnsi" w:cs="Times New Roman"/>
          <w:sz w:val="24"/>
          <w:szCs w:val="24"/>
        </w:rPr>
        <w:t xml:space="preserve"> o</w:t>
      </w:r>
      <w:r w:rsidR="00B03838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B03838">
        <w:rPr>
          <w:rFonts w:asciiTheme="majorHAnsi" w:hAnsiTheme="majorHAnsi" w:cs="Times New Roman"/>
          <w:sz w:val="24"/>
          <w:szCs w:val="24"/>
        </w:rPr>
        <w:t>szerokim  zakresie</w:t>
      </w:r>
      <w:proofErr w:type="gramEnd"/>
      <w:r w:rsidR="00B03838">
        <w:rPr>
          <w:rFonts w:asciiTheme="majorHAnsi" w:hAnsiTheme="majorHAnsi" w:cs="Times New Roman"/>
          <w:sz w:val="24"/>
          <w:szCs w:val="24"/>
        </w:rPr>
        <w:t xml:space="preserve"> tematycznym wpisane do powiatowego doku</w:t>
      </w:r>
      <w:r w:rsidR="0078231C">
        <w:rPr>
          <w:rFonts w:asciiTheme="majorHAnsi" w:hAnsiTheme="majorHAnsi" w:cs="Times New Roman"/>
          <w:sz w:val="24"/>
          <w:szCs w:val="24"/>
        </w:rPr>
        <w:t>mentu strategicznego nie zostały</w:t>
      </w:r>
      <w:r w:rsidR="00B03838">
        <w:rPr>
          <w:rFonts w:asciiTheme="majorHAnsi" w:hAnsiTheme="majorHAnsi" w:cs="Times New Roman"/>
          <w:sz w:val="24"/>
          <w:szCs w:val="24"/>
        </w:rPr>
        <w:t xml:space="preserve"> w ogóle zrealizowane. </w:t>
      </w:r>
      <w:r w:rsidR="00B350FA">
        <w:rPr>
          <w:rFonts w:asciiTheme="majorHAnsi" w:hAnsiTheme="majorHAnsi" w:cs="Times New Roman"/>
          <w:sz w:val="24"/>
          <w:szCs w:val="24"/>
        </w:rPr>
        <w:t xml:space="preserve">                  </w:t>
      </w:r>
      <w:r w:rsidR="00EC12A7">
        <w:rPr>
          <w:rFonts w:asciiTheme="majorHAnsi" w:hAnsiTheme="majorHAnsi" w:cs="Times New Roman"/>
          <w:sz w:val="24"/>
          <w:szCs w:val="24"/>
        </w:rPr>
        <w:t>Brak realizacji zadań</w:t>
      </w:r>
      <w:r w:rsidR="00B350FA">
        <w:rPr>
          <w:rFonts w:asciiTheme="majorHAnsi" w:hAnsiTheme="majorHAnsi" w:cs="Times New Roman"/>
          <w:sz w:val="24"/>
          <w:szCs w:val="24"/>
        </w:rPr>
        <w:t xml:space="preserve"> często</w:t>
      </w:r>
      <w:r w:rsidR="00EC12A7">
        <w:rPr>
          <w:rFonts w:asciiTheme="majorHAnsi" w:hAnsiTheme="majorHAnsi" w:cs="Times New Roman"/>
          <w:sz w:val="24"/>
          <w:szCs w:val="24"/>
        </w:rPr>
        <w:t xml:space="preserve"> wynika</w:t>
      </w:r>
      <w:r w:rsidR="00A835D2">
        <w:rPr>
          <w:rFonts w:asciiTheme="majorHAnsi" w:hAnsiTheme="majorHAnsi" w:cs="Times New Roman"/>
          <w:sz w:val="24"/>
          <w:szCs w:val="24"/>
        </w:rPr>
        <w:t>ło</w:t>
      </w:r>
      <w:r w:rsidR="00EC12A7">
        <w:rPr>
          <w:rFonts w:asciiTheme="majorHAnsi" w:hAnsiTheme="majorHAnsi" w:cs="Times New Roman"/>
          <w:sz w:val="24"/>
          <w:szCs w:val="24"/>
        </w:rPr>
        <w:t xml:space="preserve"> z faktu, iż </w:t>
      </w:r>
      <w:r w:rsidR="00B03838">
        <w:rPr>
          <w:rFonts w:asciiTheme="majorHAnsi" w:hAnsiTheme="majorHAnsi" w:cs="Times New Roman"/>
          <w:sz w:val="24"/>
          <w:szCs w:val="24"/>
        </w:rPr>
        <w:t>monitorowany</w:t>
      </w:r>
      <w:r w:rsidR="00EC12A7">
        <w:rPr>
          <w:rFonts w:asciiTheme="majorHAnsi" w:hAnsiTheme="majorHAnsi" w:cs="Times New Roman"/>
          <w:sz w:val="24"/>
          <w:szCs w:val="24"/>
        </w:rPr>
        <w:t xml:space="preserve"> dokument </w:t>
      </w:r>
      <w:r w:rsidR="00B350FA">
        <w:rPr>
          <w:rFonts w:asciiTheme="majorHAnsi" w:hAnsiTheme="majorHAnsi" w:cs="Times New Roman"/>
          <w:sz w:val="24"/>
          <w:szCs w:val="24"/>
        </w:rPr>
        <w:t xml:space="preserve">ma charakter planu </w:t>
      </w:r>
      <w:r w:rsidR="00EC12A7">
        <w:rPr>
          <w:rFonts w:asciiTheme="majorHAnsi" w:hAnsiTheme="majorHAnsi" w:cs="Times New Roman"/>
          <w:sz w:val="24"/>
          <w:szCs w:val="24"/>
        </w:rPr>
        <w:t>o dużym stopniu ogólności</w:t>
      </w:r>
      <w:r w:rsidR="00B350FA">
        <w:rPr>
          <w:rFonts w:asciiTheme="majorHAnsi" w:hAnsiTheme="majorHAnsi" w:cs="Times New Roman"/>
          <w:sz w:val="24"/>
          <w:szCs w:val="24"/>
        </w:rPr>
        <w:t>, aby nie pokusić się o stwierdzenie czasami</w:t>
      </w:r>
      <w:proofErr w:type="gramStart"/>
      <w:r w:rsidR="00B350FA">
        <w:rPr>
          <w:rFonts w:asciiTheme="majorHAnsi" w:hAnsiTheme="majorHAnsi" w:cs="Times New Roman"/>
          <w:sz w:val="24"/>
          <w:szCs w:val="24"/>
        </w:rPr>
        <w:t>…,,</w:t>
      </w:r>
      <w:proofErr w:type="gramEnd"/>
      <w:r w:rsidR="00B350FA">
        <w:rPr>
          <w:rFonts w:asciiTheme="majorHAnsi" w:hAnsiTheme="majorHAnsi" w:cs="Times New Roman"/>
          <w:sz w:val="24"/>
          <w:szCs w:val="24"/>
        </w:rPr>
        <w:t>koncertem życzeń</w:t>
      </w:r>
      <w:r w:rsidR="00EC12A7">
        <w:rPr>
          <w:rFonts w:asciiTheme="majorHAnsi" w:hAnsiTheme="majorHAnsi" w:cs="Times New Roman"/>
          <w:sz w:val="24"/>
          <w:szCs w:val="24"/>
        </w:rPr>
        <w:t xml:space="preserve"> i został opracowany z udziałem grup warsztatowych, które</w:t>
      </w:r>
      <w:r w:rsidR="00787BDA">
        <w:rPr>
          <w:rFonts w:asciiTheme="majorHAnsi" w:hAnsiTheme="majorHAnsi" w:cs="Times New Roman"/>
          <w:sz w:val="24"/>
          <w:szCs w:val="24"/>
        </w:rPr>
        <w:t xml:space="preserve"> na owy czas,</w:t>
      </w:r>
      <w:r w:rsidR="00EC12A7">
        <w:rPr>
          <w:rFonts w:asciiTheme="majorHAnsi" w:hAnsiTheme="majorHAnsi" w:cs="Times New Roman"/>
          <w:sz w:val="24"/>
          <w:szCs w:val="24"/>
        </w:rPr>
        <w:t xml:space="preserve"> formułując analizę SWOT Powiatu Bartoszyckiego pod kątem różnych aspektów (społeczno- kulturowego, środowiskowego, infrastrukturalnego, gospodarczego, przestrzennego</w:t>
      </w:r>
      <w:r w:rsidR="00787BDA">
        <w:rPr>
          <w:rFonts w:asciiTheme="majorHAnsi" w:hAnsiTheme="majorHAnsi" w:cs="Times New Roman"/>
          <w:sz w:val="24"/>
          <w:szCs w:val="24"/>
        </w:rPr>
        <w:t xml:space="preserve">) </w:t>
      </w:r>
      <w:r w:rsidR="00EC12A7">
        <w:rPr>
          <w:rFonts w:asciiTheme="majorHAnsi" w:hAnsiTheme="majorHAnsi" w:cs="Times New Roman"/>
          <w:sz w:val="24"/>
          <w:szCs w:val="24"/>
        </w:rPr>
        <w:t xml:space="preserve">były ważne i znaczące. </w:t>
      </w:r>
    </w:p>
    <w:p w14:paraId="4F7A08D1" w14:textId="77777777" w:rsidR="005E66CD" w:rsidRPr="00394C8F" w:rsidRDefault="005E66CD" w:rsidP="005E66CD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</w:p>
    <w:p w14:paraId="17B11292" w14:textId="77777777" w:rsidR="005E66CD" w:rsidRDefault="005E66CD" w:rsidP="00A35646">
      <w:pPr>
        <w:ind w:left="360"/>
        <w:rPr>
          <w:rFonts w:asciiTheme="majorHAnsi" w:hAnsiTheme="majorHAnsi" w:cs="Times New Roman"/>
          <w:sz w:val="24"/>
          <w:szCs w:val="24"/>
        </w:rPr>
      </w:pPr>
    </w:p>
    <w:p w14:paraId="7F2219F1" w14:textId="77777777" w:rsidR="007C0A5D" w:rsidRDefault="007C0A5D" w:rsidP="00FE28ED">
      <w:pPr>
        <w:ind w:left="360"/>
        <w:rPr>
          <w:rFonts w:asciiTheme="majorHAnsi" w:hAnsiTheme="majorHAnsi" w:cs="Times New Roman"/>
          <w:sz w:val="24"/>
          <w:szCs w:val="24"/>
        </w:rPr>
      </w:pPr>
    </w:p>
    <w:p w14:paraId="5A4A2783" w14:textId="77777777" w:rsidR="00CB7447" w:rsidRDefault="00CB7447" w:rsidP="00732E52">
      <w:pPr>
        <w:rPr>
          <w:rFonts w:asciiTheme="majorHAnsi" w:hAnsiTheme="majorHAnsi" w:cs="Times New Roman"/>
        </w:rPr>
      </w:pPr>
    </w:p>
    <w:p w14:paraId="69DABB42" w14:textId="77777777" w:rsidR="008E08AD" w:rsidRDefault="008E08AD" w:rsidP="00CB7447">
      <w:pPr>
        <w:jc w:val="center"/>
        <w:rPr>
          <w:rFonts w:asciiTheme="majorHAnsi" w:hAnsiTheme="majorHAnsi" w:cs="Times New Roman"/>
          <w:b/>
        </w:rPr>
      </w:pPr>
    </w:p>
    <w:p w14:paraId="074EB7AF" w14:textId="77777777" w:rsidR="008E08AD" w:rsidRDefault="008E08AD" w:rsidP="00CB7447">
      <w:pPr>
        <w:jc w:val="center"/>
        <w:rPr>
          <w:rFonts w:asciiTheme="majorHAnsi" w:hAnsiTheme="majorHAnsi" w:cs="Times New Roman"/>
          <w:b/>
        </w:rPr>
      </w:pPr>
    </w:p>
    <w:p w14:paraId="71E96CD8" w14:textId="77777777" w:rsidR="008E08AD" w:rsidRDefault="008E08AD" w:rsidP="00CB7447">
      <w:pPr>
        <w:jc w:val="center"/>
        <w:rPr>
          <w:rFonts w:asciiTheme="majorHAnsi" w:hAnsiTheme="majorHAnsi" w:cs="Times New Roman"/>
          <w:b/>
        </w:rPr>
      </w:pPr>
    </w:p>
    <w:p w14:paraId="2301841F" w14:textId="77777777" w:rsidR="005E66CD" w:rsidRDefault="005E66CD" w:rsidP="00CB7447">
      <w:pPr>
        <w:jc w:val="center"/>
        <w:rPr>
          <w:rFonts w:asciiTheme="majorHAnsi" w:hAnsiTheme="majorHAnsi" w:cs="Times New Roman"/>
          <w:b/>
        </w:rPr>
      </w:pPr>
    </w:p>
    <w:p w14:paraId="0C36513D" w14:textId="77777777" w:rsidR="005E66CD" w:rsidRDefault="005E66CD" w:rsidP="00CB7447">
      <w:pPr>
        <w:jc w:val="center"/>
        <w:rPr>
          <w:rFonts w:asciiTheme="majorHAnsi" w:hAnsiTheme="majorHAnsi" w:cs="Times New Roman"/>
          <w:b/>
        </w:rPr>
      </w:pPr>
    </w:p>
    <w:p w14:paraId="1AD73893" w14:textId="77777777" w:rsidR="005E66CD" w:rsidRPr="00CB7447" w:rsidRDefault="005E66CD" w:rsidP="00CB7447">
      <w:pPr>
        <w:jc w:val="center"/>
        <w:rPr>
          <w:rFonts w:asciiTheme="majorHAnsi" w:hAnsiTheme="majorHAnsi" w:cs="Times New Roman"/>
          <w:b/>
        </w:rPr>
      </w:pPr>
    </w:p>
    <w:p w14:paraId="4DA227B5" w14:textId="77777777" w:rsidR="00070DB4" w:rsidRPr="00394C8F" w:rsidRDefault="00070DB4" w:rsidP="00732E5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</w:p>
    <w:sectPr w:rsidR="00070DB4" w:rsidRPr="00394C8F" w:rsidSect="0064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361"/>
    <w:multiLevelType w:val="hybridMultilevel"/>
    <w:tmpl w:val="2E3C0960"/>
    <w:lvl w:ilvl="0" w:tplc="753ACBF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F7B01"/>
    <w:multiLevelType w:val="hybridMultilevel"/>
    <w:tmpl w:val="C9D44B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B12"/>
    <w:multiLevelType w:val="hybridMultilevel"/>
    <w:tmpl w:val="B5505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93E"/>
    <w:multiLevelType w:val="hybridMultilevel"/>
    <w:tmpl w:val="9588F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1DC4"/>
    <w:multiLevelType w:val="hybridMultilevel"/>
    <w:tmpl w:val="FE489A8C"/>
    <w:lvl w:ilvl="0" w:tplc="77D0C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00E66"/>
    <w:multiLevelType w:val="hybridMultilevel"/>
    <w:tmpl w:val="AD7AA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7D6C"/>
    <w:multiLevelType w:val="hybridMultilevel"/>
    <w:tmpl w:val="A9F237DE"/>
    <w:lvl w:ilvl="0" w:tplc="F9CED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66E7D"/>
    <w:multiLevelType w:val="hybridMultilevel"/>
    <w:tmpl w:val="C9D44B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1630"/>
    <w:multiLevelType w:val="hybridMultilevel"/>
    <w:tmpl w:val="2A682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C3C96"/>
    <w:multiLevelType w:val="hybridMultilevel"/>
    <w:tmpl w:val="74D8E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853D4"/>
    <w:multiLevelType w:val="hybridMultilevel"/>
    <w:tmpl w:val="C9D44B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5934"/>
    <w:multiLevelType w:val="hybridMultilevel"/>
    <w:tmpl w:val="74AA2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A37FF"/>
    <w:multiLevelType w:val="hybridMultilevel"/>
    <w:tmpl w:val="C9D44B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3845"/>
    <w:multiLevelType w:val="hybridMultilevel"/>
    <w:tmpl w:val="C9D44B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17ECA"/>
    <w:multiLevelType w:val="hybridMultilevel"/>
    <w:tmpl w:val="D79A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737CB"/>
    <w:multiLevelType w:val="hybridMultilevel"/>
    <w:tmpl w:val="C9D44B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B690E"/>
    <w:multiLevelType w:val="hybridMultilevel"/>
    <w:tmpl w:val="8D962B28"/>
    <w:lvl w:ilvl="0" w:tplc="58C4D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1295B"/>
    <w:multiLevelType w:val="hybridMultilevel"/>
    <w:tmpl w:val="7540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7CE2"/>
    <w:multiLevelType w:val="hybridMultilevel"/>
    <w:tmpl w:val="85A223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F0ABA"/>
    <w:multiLevelType w:val="hybridMultilevel"/>
    <w:tmpl w:val="A5846666"/>
    <w:lvl w:ilvl="0" w:tplc="8D9E6FD4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1BF049F"/>
    <w:multiLevelType w:val="hybridMultilevel"/>
    <w:tmpl w:val="E9E45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825D4"/>
    <w:multiLevelType w:val="hybridMultilevel"/>
    <w:tmpl w:val="420C2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10A4E"/>
    <w:multiLevelType w:val="hybridMultilevel"/>
    <w:tmpl w:val="C9D44B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606A4"/>
    <w:multiLevelType w:val="hybridMultilevel"/>
    <w:tmpl w:val="C9D44B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11CBB"/>
    <w:multiLevelType w:val="hybridMultilevel"/>
    <w:tmpl w:val="7BF6F294"/>
    <w:lvl w:ilvl="0" w:tplc="896686C4">
      <w:start w:val="2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7"/>
  </w:num>
  <w:num w:numId="5">
    <w:abstractNumId w:val="9"/>
  </w:num>
  <w:num w:numId="6">
    <w:abstractNumId w:val="2"/>
  </w:num>
  <w:num w:numId="7">
    <w:abstractNumId w:val="21"/>
  </w:num>
  <w:num w:numId="8">
    <w:abstractNumId w:val="0"/>
  </w:num>
  <w:num w:numId="9">
    <w:abstractNumId w:val="24"/>
  </w:num>
  <w:num w:numId="10">
    <w:abstractNumId w:val="19"/>
  </w:num>
  <w:num w:numId="11">
    <w:abstractNumId w:val="20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  <w:num w:numId="16">
    <w:abstractNumId w:val="10"/>
  </w:num>
  <w:num w:numId="17">
    <w:abstractNumId w:val="15"/>
  </w:num>
  <w:num w:numId="18">
    <w:abstractNumId w:val="22"/>
  </w:num>
  <w:num w:numId="19">
    <w:abstractNumId w:val="7"/>
  </w:num>
  <w:num w:numId="20">
    <w:abstractNumId w:val="1"/>
  </w:num>
  <w:num w:numId="21">
    <w:abstractNumId w:val="13"/>
  </w:num>
  <w:num w:numId="22">
    <w:abstractNumId w:val="12"/>
  </w:num>
  <w:num w:numId="23">
    <w:abstractNumId w:val="23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AD6"/>
    <w:rsid w:val="000120C6"/>
    <w:rsid w:val="00016B7F"/>
    <w:rsid w:val="00016F91"/>
    <w:rsid w:val="0003689D"/>
    <w:rsid w:val="00053DA8"/>
    <w:rsid w:val="00063DC9"/>
    <w:rsid w:val="00070DB4"/>
    <w:rsid w:val="000875BA"/>
    <w:rsid w:val="000901E3"/>
    <w:rsid w:val="00094C5E"/>
    <w:rsid w:val="000A057A"/>
    <w:rsid w:val="000D7597"/>
    <w:rsid w:val="000F6086"/>
    <w:rsid w:val="000F7EFC"/>
    <w:rsid w:val="00140A4D"/>
    <w:rsid w:val="001925E8"/>
    <w:rsid w:val="001943AB"/>
    <w:rsid w:val="00195653"/>
    <w:rsid w:val="001B3AA2"/>
    <w:rsid w:val="001C2E42"/>
    <w:rsid w:val="001D5346"/>
    <w:rsid w:val="001E35D4"/>
    <w:rsid w:val="001E7AA7"/>
    <w:rsid w:val="002270A1"/>
    <w:rsid w:val="00255C68"/>
    <w:rsid w:val="00257106"/>
    <w:rsid w:val="00267221"/>
    <w:rsid w:val="002675D4"/>
    <w:rsid w:val="00270C7A"/>
    <w:rsid w:val="00276BD6"/>
    <w:rsid w:val="00286893"/>
    <w:rsid w:val="0029423F"/>
    <w:rsid w:val="002A1EF6"/>
    <w:rsid w:val="002A2BA3"/>
    <w:rsid w:val="002E7BF7"/>
    <w:rsid w:val="002F3456"/>
    <w:rsid w:val="00304B04"/>
    <w:rsid w:val="003275D7"/>
    <w:rsid w:val="00343F5C"/>
    <w:rsid w:val="00372B58"/>
    <w:rsid w:val="00375A37"/>
    <w:rsid w:val="00387E3A"/>
    <w:rsid w:val="003940CE"/>
    <w:rsid w:val="00394C8F"/>
    <w:rsid w:val="003B39CF"/>
    <w:rsid w:val="003C6A2E"/>
    <w:rsid w:val="00401AD6"/>
    <w:rsid w:val="004072D2"/>
    <w:rsid w:val="004139B9"/>
    <w:rsid w:val="004300DF"/>
    <w:rsid w:val="00432589"/>
    <w:rsid w:val="00441F2F"/>
    <w:rsid w:val="00443368"/>
    <w:rsid w:val="004449B4"/>
    <w:rsid w:val="00460272"/>
    <w:rsid w:val="00480774"/>
    <w:rsid w:val="00490B34"/>
    <w:rsid w:val="00490F06"/>
    <w:rsid w:val="00494726"/>
    <w:rsid w:val="00495F64"/>
    <w:rsid w:val="004A6AB4"/>
    <w:rsid w:val="004B0259"/>
    <w:rsid w:val="004B1B8D"/>
    <w:rsid w:val="004C2C6C"/>
    <w:rsid w:val="004C6697"/>
    <w:rsid w:val="004C75F3"/>
    <w:rsid w:val="004D33C1"/>
    <w:rsid w:val="004D5831"/>
    <w:rsid w:val="004F22AE"/>
    <w:rsid w:val="00517602"/>
    <w:rsid w:val="005557CA"/>
    <w:rsid w:val="0059039B"/>
    <w:rsid w:val="00596EF5"/>
    <w:rsid w:val="005C06A2"/>
    <w:rsid w:val="005D69EF"/>
    <w:rsid w:val="005E66CD"/>
    <w:rsid w:val="005E7B72"/>
    <w:rsid w:val="005F4E76"/>
    <w:rsid w:val="006027B6"/>
    <w:rsid w:val="00625DF3"/>
    <w:rsid w:val="00641305"/>
    <w:rsid w:val="006431CF"/>
    <w:rsid w:val="00645CFA"/>
    <w:rsid w:val="00667203"/>
    <w:rsid w:val="00686175"/>
    <w:rsid w:val="00696942"/>
    <w:rsid w:val="006A7400"/>
    <w:rsid w:val="006B04DB"/>
    <w:rsid w:val="006D1E26"/>
    <w:rsid w:val="006E2CFD"/>
    <w:rsid w:val="006E680C"/>
    <w:rsid w:val="00700657"/>
    <w:rsid w:val="007270DF"/>
    <w:rsid w:val="00732E52"/>
    <w:rsid w:val="007714B2"/>
    <w:rsid w:val="00781891"/>
    <w:rsid w:val="0078231C"/>
    <w:rsid w:val="00783811"/>
    <w:rsid w:val="00787BDA"/>
    <w:rsid w:val="007950C9"/>
    <w:rsid w:val="00797CB3"/>
    <w:rsid w:val="007A6E11"/>
    <w:rsid w:val="007A7712"/>
    <w:rsid w:val="007B0711"/>
    <w:rsid w:val="007B674F"/>
    <w:rsid w:val="007C0A5D"/>
    <w:rsid w:val="007D2090"/>
    <w:rsid w:val="007D3A2C"/>
    <w:rsid w:val="007D47EE"/>
    <w:rsid w:val="007D5499"/>
    <w:rsid w:val="007E20A3"/>
    <w:rsid w:val="007E6F2A"/>
    <w:rsid w:val="00805019"/>
    <w:rsid w:val="00807741"/>
    <w:rsid w:val="008356E6"/>
    <w:rsid w:val="00850ECE"/>
    <w:rsid w:val="008770E0"/>
    <w:rsid w:val="008A57AB"/>
    <w:rsid w:val="008C7D47"/>
    <w:rsid w:val="008D4702"/>
    <w:rsid w:val="008E08AD"/>
    <w:rsid w:val="0096364C"/>
    <w:rsid w:val="00970EF7"/>
    <w:rsid w:val="00974AB2"/>
    <w:rsid w:val="009B22FD"/>
    <w:rsid w:val="009D67A0"/>
    <w:rsid w:val="009E07E9"/>
    <w:rsid w:val="009E3454"/>
    <w:rsid w:val="00A0109F"/>
    <w:rsid w:val="00A050AD"/>
    <w:rsid w:val="00A23DE6"/>
    <w:rsid w:val="00A35646"/>
    <w:rsid w:val="00A43115"/>
    <w:rsid w:val="00A51D07"/>
    <w:rsid w:val="00A73196"/>
    <w:rsid w:val="00A770CF"/>
    <w:rsid w:val="00A835D2"/>
    <w:rsid w:val="00A91866"/>
    <w:rsid w:val="00AA7C0B"/>
    <w:rsid w:val="00AB1B47"/>
    <w:rsid w:val="00AB61E5"/>
    <w:rsid w:val="00AC23AF"/>
    <w:rsid w:val="00AE363E"/>
    <w:rsid w:val="00B03838"/>
    <w:rsid w:val="00B03D6B"/>
    <w:rsid w:val="00B064DC"/>
    <w:rsid w:val="00B350FA"/>
    <w:rsid w:val="00B500B1"/>
    <w:rsid w:val="00B52D3E"/>
    <w:rsid w:val="00B81B22"/>
    <w:rsid w:val="00B829FA"/>
    <w:rsid w:val="00B8437A"/>
    <w:rsid w:val="00BA592A"/>
    <w:rsid w:val="00BF7E6D"/>
    <w:rsid w:val="00C20953"/>
    <w:rsid w:val="00C24687"/>
    <w:rsid w:val="00C36BAD"/>
    <w:rsid w:val="00C50852"/>
    <w:rsid w:val="00C579A7"/>
    <w:rsid w:val="00C8618D"/>
    <w:rsid w:val="00C9604D"/>
    <w:rsid w:val="00CB4214"/>
    <w:rsid w:val="00CB7447"/>
    <w:rsid w:val="00CB772D"/>
    <w:rsid w:val="00CC5B86"/>
    <w:rsid w:val="00D07714"/>
    <w:rsid w:val="00D176F0"/>
    <w:rsid w:val="00D3133A"/>
    <w:rsid w:val="00D42337"/>
    <w:rsid w:val="00D43E4E"/>
    <w:rsid w:val="00D6170B"/>
    <w:rsid w:val="00D65A8C"/>
    <w:rsid w:val="00D67ABA"/>
    <w:rsid w:val="00D933C6"/>
    <w:rsid w:val="00DA618E"/>
    <w:rsid w:val="00DA6B25"/>
    <w:rsid w:val="00DB1608"/>
    <w:rsid w:val="00DC467A"/>
    <w:rsid w:val="00DF1D05"/>
    <w:rsid w:val="00DF5806"/>
    <w:rsid w:val="00DF670D"/>
    <w:rsid w:val="00DF7A49"/>
    <w:rsid w:val="00E16B11"/>
    <w:rsid w:val="00E41B75"/>
    <w:rsid w:val="00E45BBA"/>
    <w:rsid w:val="00E4750A"/>
    <w:rsid w:val="00E62F58"/>
    <w:rsid w:val="00E7528C"/>
    <w:rsid w:val="00E83C1B"/>
    <w:rsid w:val="00EA07E5"/>
    <w:rsid w:val="00EA4504"/>
    <w:rsid w:val="00EB5A4E"/>
    <w:rsid w:val="00EC12A7"/>
    <w:rsid w:val="00EE7A72"/>
    <w:rsid w:val="00EF7195"/>
    <w:rsid w:val="00F00068"/>
    <w:rsid w:val="00F006D1"/>
    <w:rsid w:val="00F01D81"/>
    <w:rsid w:val="00F117B3"/>
    <w:rsid w:val="00F1288D"/>
    <w:rsid w:val="00F248EC"/>
    <w:rsid w:val="00F72CCF"/>
    <w:rsid w:val="00F82C42"/>
    <w:rsid w:val="00F909ED"/>
    <w:rsid w:val="00F92A0A"/>
    <w:rsid w:val="00FC5005"/>
    <w:rsid w:val="00FE1958"/>
    <w:rsid w:val="00FE28ED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7A24"/>
  <w15:docId w15:val="{235589D2-430B-4411-B505-835837E2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305"/>
  </w:style>
  <w:style w:type="paragraph" w:styleId="Nagwek1">
    <w:name w:val="heading 1"/>
    <w:basedOn w:val="Normalny"/>
    <w:link w:val="Nagwek1Znak"/>
    <w:uiPriority w:val="9"/>
    <w:qFormat/>
    <w:rsid w:val="00A7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3A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31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A73196"/>
    <w:rPr>
      <w:b/>
      <w:bCs/>
    </w:rPr>
  </w:style>
  <w:style w:type="paragraph" w:customStyle="1" w:styleId="rtecenter">
    <w:name w:val="rtecenter"/>
    <w:basedOn w:val="Normalny"/>
    <w:rsid w:val="00A7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7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11</Pages>
  <Words>2557</Words>
  <Characters>15348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Naczelnik</dc:creator>
  <cp:lastModifiedBy>Ewa</cp:lastModifiedBy>
  <cp:revision>63</cp:revision>
  <cp:lastPrinted>2021-02-22T06:37:00Z</cp:lastPrinted>
  <dcterms:created xsi:type="dcterms:W3CDTF">2021-02-15T09:13:00Z</dcterms:created>
  <dcterms:modified xsi:type="dcterms:W3CDTF">2021-05-19T10:49:00Z</dcterms:modified>
</cp:coreProperties>
</file>