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692541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5B3ADF" w:rsidRDefault="005B3ADF" w:rsidP="005B3ADF">
      <w:pPr>
        <w:pStyle w:val="Nagwek2"/>
        <w:jc w:val="center"/>
      </w:pPr>
      <w:r>
        <w:t>Klauzula informacyjna</w:t>
      </w:r>
    </w:p>
    <w:p w:rsidR="005B3ADF" w:rsidRPr="005B3ADF" w:rsidRDefault="005B3ADF" w:rsidP="005B3ADF">
      <w:pPr>
        <w:pStyle w:val="NormalnyWeb"/>
        <w:jc w:val="both"/>
        <w:rPr>
          <w:sz w:val="20"/>
          <w:szCs w:val="20"/>
        </w:rPr>
      </w:pPr>
      <w:r w:rsidRPr="005B3ADF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5B3ADF">
        <w:rPr>
          <w:sz w:val="20"/>
          <w:szCs w:val="20"/>
        </w:rPr>
        <w:t xml:space="preserve">1. Administratorem Pani/Pana danych osobowych jest Starosta Powiatu Bartoszyckiego </w:t>
      </w:r>
      <w:r w:rsidRPr="005B3ADF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5B3ADF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5B3ADF">
        <w:rPr>
          <w:sz w:val="20"/>
          <w:szCs w:val="20"/>
        </w:rPr>
        <w:t>3. Pani/Pana dane osobowe będą przetwarzane w celu realizacji następujących czynności:</w:t>
      </w: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5B3ADF">
        <w:rPr>
          <w:sz w:val="20"/>
          <w:szCs w:val="20"/>
        </w:rPr>
        <w:t xml:space="preserve">-  wypełnienia obowiązków wynikających z art. 40 ustawy z dnia 7 lipca 1994 r. Prawo budowlane, </w:t>
      </w:r>
      <w:proofErr w:type="spellStart"/>
      <w:r w:rsidRPr="005B3ADF">
        <w:rPr>
          <w:sz w:val="20"/>
          <w:szCs w:val="20"/>
        </w:rPr>
        <w:t>tj</w:t>
      </w:r>
      <w:proofErr w:type="spellEnd"/>
      <w:r w:rsidRPr="005B3ADF">
        <w:rPr>
          <w:sz w:val="20"/>
          <w:szCs w:val="20"/>
        </w:rPr>
        <w:t xml:space="preserve"> przeniesienia decyzji pozwolenia na budowę    </w:t>
      </w: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5B3ADF">
        <w:rPr>
          <w:sz w:val="20"/>
          <w:szCs w:val="20"/>
        </w:rPr>
        <w:t xml:space="preserve">-   w celach kontaktowych – na podstawie udzielonej zgody. </w:t>
      </w:r>
    </w:p>
    <w:p w:rsidR="005B3ADF" w:rsidRPr="005B3ADF" w:rsidRDefault="005B3ADF" w:rsidP="005B3ADF">
      <w:pPr>
        <w:pStyle w:val="ng-scope"/>
        <w:jc w:val="both"/>
        <w:rPr>
          <w:i/>
          <w:sz w:val="20"/>
          <w:szCs w:val="20"/>
        </w:rPr>
      </w:pPr>
      <w:r w:rsidRPr="005B3ADF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5B3ADF">
        <w:rPr>
          <w:sz w:val="20"/>
          <w:szCs w:val="20"/>
        </w:rPr>
        <w:t>4. Pani/ Pana dane osobowe będą przechowywane  przez okres wymagany przepisami prawa o narodowym zasobie archiwalnym, tj. 10 lat lub do czasu cofnięcia zgody (dotyczy danych  kontaktowych).</w:t>
      </w: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5B3ADF">
        <w:rPr>
          <w:sz w:val="20"/>
          <w:szCs w:val="20"/>
        </w:rPr>
        <w:t>5. W związku z przetwarzaniem Pani/Pana danych osobowych przysługują Pani/Panu następujące uprawnienia:</w:t>
      </w: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5B3ADF">
        <w:rPr>
          <w:sz w:val="20"/>
          <w:szCs w:val="20"/>
        </w:rPr>
        <w:t xml:space="preserve">-       prawo dostępu do danych osobowych, </w:t>
      </w: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5B3ADF">
        <w:rPr>
          <w:sz w:val="20"/>
          <w:szCs w:val="20"/>
        </w:rPr>
        <w:t xml:space="preserve">-       prawo do żądania sprostowania (poprawiania) danych osobowych </w:t>
      </w: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5B3ADF">
        <w:rPr>
          <w:sz w:val="20"/>
          <w:szCs w:val="20"/>
        </w:rPr>
        <w:t>-       prawo do żądania usunięcia danych osobowych – dotyczy danych kontaktowych</w:t>
      </w: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5B3ADF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5B3ADF">
        <w:rPr>
          <w:sz w:val="20"/>
          <w:szCs w:val="20"/>
        </w:rPr>
        <w:t xml:space="preserve">6. Przysługuje Pani/Panu prawo do wniesienia skargi do organu nadzorczego. </w:t>
      </w: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5B3ADF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5B3ADF">
        <w:rPr>
          <w:sz w:val="20"/>
          <w:szCs w:val="20"/>
        </w:rPr>
        <w:t xml:space="preserve">Zgoda </w:t>
      </w: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B3ADF" w:rsidRPr="005B3ADF" w:rsidRDefault="005B3ADF" w:rsidP="005B3AD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5B3ADF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5B3ADF" w:rsidRPr="005B3ADF" w:rsidTr="003817FC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5B3ADF" w:rsidRPr="005B3ADF" w:rsidRDefault="005B3ADF" w:rsidP="003817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3A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A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5B3ADF">
              <w:rPr>
                <w:rFonts w:ascii="Calibri" w:hAnsi="Calibri" w:cs="Calibri"/>
                <w:sz w:val="20"/>
                <w:szCs w:val="20"/>
              </w:rPr>
            </w:r>
            <w:r w:rsidRPr="005B3A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B3ADF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5B3ADF" w:rsidRPr="005B3ADF" w:rsidRDefault="005B3ADF" w:rsidP="003817F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3A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3A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5B3ADF">
              <w:rPr>
                <w:rFonts w:ascii="Calibri" w:hAnsi="Calibri" w:cs="Calibri"/>
                <w:sz w:val="20"/>
                <w:szCs w:val="20"/>
              </w:rPr>
            </w:r>
            <w:r w:rsidRPr="005B3A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B3A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B3ADF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5B3ADF" w:rsidRPr="005B3ADF" w:rsidRDefault="005B3ADF" w:rsidP="005B3ADF">
      <w:pPr>
        <w:pStyle w:val="ng-scope"/>
        <w:jc w:val="both"/>
        <w:rPr>
          <w:sz w:val="20"/>
          <w:szCs w:val="20"/>
        </w:rPr>
      </w:pPr>
    </w:p>
    <w:p w:rsidR="00473090" w:rsidRPr="005B3ADF" w:rsidRDefault="005B3ADF" w:rsidP="005B3ADF">
      <w:pPr>
        <w:pStyle w:val="ng-scope"/>
        <w:jc w:val="both"/>
        <w:rPr>
          <w:sz w:val="20"/>
          <w:szCs w:val="20"/>
        </w:rPr>
      </w:pPr>
      <w:r w:rsidRPr="005B3ADF">
        <w:rPr>
          <w:sz w:val="20"/>
          <w:szCs w:val="20"/>
        </w:rPr>
        <w:t>PODPIS .…………………………………</w:t>
      </w:r>
    </w:p>
    <w:sectPr w:rsidR="00473090" w:rsidRPr="005B3ADF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20B6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B3ADF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92541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5B3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B3AD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5B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5B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B3A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57F81-A93B-4F87-9DAF-A9824692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2019-12-05T07:47:00Z</dcterms:created>
  <dcterms:modified xsi:type="dcterms:W3CDTF">2019-12-05T07:48:00Z</dcterms:modified>
</cp:coreProperties>
</file>